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5A" w:rsidRPr="00DE1960" w:rsidRDefault="008E4F5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6532" w:tblpY="1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815B66" w:rsidRPr="00DE1960" w:rsidTr="00815B66">
        <w:trPr>
          <w:trHeight w:val="499"/>
        </w:trPr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5B66" w:rsidRPr="00DE1960" w:rsidRDefault="00C1001F" w:rsidP="008E4F5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="008E4F5A"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8E4F5A"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E4F5A"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8E4F5A" w:rsidRPr="00DE1960" w:rsidRDefault="008E4F5A" w:rsidP="008E4F5A">
      <w:pPr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4048DB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34" style="position:absolute;left:0;text-align:left;margin-left:134.55pt;margin-top:11.55pt;width:220.55pt;height:28.8pt;z-index:251729920" strokeweight="1.5pt">
            <v:textbox>
              <w:txbxContent>
                <w:p w:rsidR="00E035BD" w:rsidRPr="004D3F8C" w:rsidRDefault="00E035BD" w:rsidP="008E4F5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843F4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51P</w:t>
                  </w:r>
                  <w:r w:rsidR="00100BB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64</w:t>
                  </w:r>
                </w:p>
              </w:txbxContent>
            </v:textbox>
          </v:rect>
        </w:pict>
      </w: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E4F5A" w:rsidRPr="008B05FD" w:rsidRDefault="008E4F5A" w:rsidP="008E4F5A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 xml:space="preserve">M.E. DEGREE EXAMINATION, </w:t>
      </w:r>
      <w:r w:rsidR="00372061">
        <w:rPr>
          <w:rFonts w:ascii="Times New Roman" w:hAnsi="Times New Roman" w:cs="Times New Roman"/>
          <w:sz w:val="26"/>
          <w:szCs w:val="26"/>
        </w:rPr>
        <w:t>NOV 2017</w:t>
      </w:r>
    </w:p>
    <w:p w:rsidR="00100BB2" w:rsidRPr="004C27CC" w:rsidRDefault="00100BB2" w:rsidP="00100BB2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4C27CC">
        <w:rPr>
          <w:rFonts w:ascii="Times New Roman" w:hAnsi="Times New Roman" w:cs="Times New Roman"/>
          <w:sz w:val="26"/>
          <w:szCs w:val="26"/>
        </w:rPr>
        <w:t>First Semester</w:t>
      </w:r>
    </w:p>
    <w:p w:rsidR="00100BB2" w:rsidRPr="004C27CC" w:rsidRDefault="00100BB2" w:rsidP="00100BB2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4C27CC">
        <w:rPr>
          <w:rFonts w:ascii="Times New Roman" w:hAnsi="Times New Roman" w:cs="Times New Roman"/>
          <w:sz w:val="26"/>
          <w:szCs w:val="26"/>
        </w:rPr>
        <w:t>Structural Engineering</w:t>
      </w:r>
    </w:p>
    <w:p w:rsidR="00100BB2" w:rsidRPr="004C27CC" w:rsidRDefault="00100BB2" w:rsidP="00100BB2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4C27CC">
        <w:rPr>
          <w:rFonts w:ascii="Times New Roman" w:hAnsi="Times New Roman" w:cs="Times New Roman"/>
          <w:sz w:val="26"/>
          <w:szCs w:val="26"/>
        </w:rPr>
        <w:t>15PSE104 - STABILITY OF STRUCTURES</w:t>
      </w:r>
    </w:p>
    <w:p w:rsidR="00100BB2" w:rsidRPr="004C27CC" w:rsidRDefault="00100BB2" w:rsidP="00100BB2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4C27CC">
        <w:rPr>
          <w:rFonts w:ascii="Times New Roman" w:hAnsi="Times New Roman" w:cs="Times New Roman"/>
          <w:sz w:val="26"/>
          <w:szCs w:val="26"/>
        </w:rPr>
        <w:t>(Wood chart and Stability functions table may be permitted)</w:t>
      </w:r>
    </w:p>
    <w:p w:rsidR="00100BB2" w:rsidRPr="004C27CC" w:rsidRDefault="00100BB2" w:rsidP="00100BB2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4C27CC">
        <w:rPr>
          <w:rFonts w:ascii="Times New Roman" w:hAnsi="Times New Roman" w:cs="Times New Roman"/>
          <w:sz w:val="26"/>
          <w:szCs w:val="26"/>
        </w:rPr>
        <w:t>(Regulation 2015)</w:t>
      </w:r>
    </w:p>
    <w:p w:rsidR="008E4F5A" w:rsidRPr="00100BB2" w:rsidRDefault="008E4F5A" w:rsidP="008E4F5A">
      <w:pPr>
        <w:rPr>
          <w:rFonts w:ascii="Times New Roman" w:hAnsi="Times New Roman" w:cs="Times New Roman"/>
          <w:sz w:val="26"/>
          <w:szCs w:val="26"/>
        </w:rPr>
      </w:pPr>
      <w:r w:rsidRPr="00100BB2">
        <w:rPr>
          <w:rFonts w:ascii="Times New Roman" w:hAnsi="Times New Roman" w:cs="Times New Roman"/>
          <w:sz w:val="26"/>
          <w:szCs w:val="26"/>
        </w:rPr>
        <w:t>Duration: Three</w:t>
      </w:r>
      <w:r w:rsidR="00602B07" w:rsidRPr="00100BB2">
        <w:rPr>
          <w:rFonts w:ascii="Times New Roman" w:hAnsi="Times New Roman" w:cs="Times New Roman"/>
          <w:sz w:val="26"/>
          <w:szCs w:val="26"/>
        </w:rPr>
        <w:t xml:space="preserve"> </w:t>
      </w:r>
      <w:r w:rsidRPr="00100BB2">
        <w:rPr>
          <w:rFonts w:ascii="Times New Roman" w:hAnsi="Times New Roman" w:cs="Times New Roman"/>
          <w:sz w:val="26"/>
          <w:szCs w:val="26"/>
        </w:rPr>
        <w:t xml:space="preserve">hours                                           </w:t>
      </w:r>
      <w:r w:rsidRPr="00100BB2">
        <w:rPr>
          <w:rFonts w:ascii="Times New Roman" w:hAnsi="Times New Roman" w:cs="Times New Roman"/>
          <w:sz w:val="26"/>
          <w:szCs w:val="26"/>
        </w:rPr>
        <w:tab/>
      </w:r>
      <w:r w:rsidRPr="00100BB2">
        <w:rPr>
          <w:rFonts w:ascii="Times New Roman" w:hAnsi="Times New Roman" w:cs="Times New Roman"/>
          <w:sz w:val="26"/>
          <w:szCs w:val="26"/>
        </w:rPr>
        <w:tab/>
      </w:r>
      <w:r w:rsidRPr="00100BB2">
        <w:rPr>
          <w:rFonts w:ascii="Times New Roman" w:hAnsi="Times New Roman" w:cs="Times New Roman"/>
          <w:sz w:val="26"/>
          <w:szCs w:val="26"/>
        </w:rPr>
        <w:tab/>
      </w:r>
      <w:r w:rsidRPr="00100BB2">
        <w:rPr>
          <w:rFonts w:ascii="Times New Roman" w:hAnsi="Times New Roman" w:cs="Times New Roman"/>
          <w:sz w:val="26"/>
          <w:szCs w:val="26"/>
        </w:rPr>
        <w:tab/>
      </w:r>
      <w:r w:rsidRPr="00100BB2">
        <w:rPr>
          <w:rFonts w:ascii="Times New Roman" w:hAnsi="Times New Roman" w:cs="Times New Roman"/>
          <w:sz w:val="26"/>
          <w:szCs w:val="26"/>
        </w:rPr>
        <w:tab/>
      </w:r>
      <w:r w:rsidRPr="00100BB2">
        <w:rPr>
          <w:rFonts w:ascii="Times New Roman" w:hAnsi="Times New Roman" w:cs="Times New Roman"/>
          <w:sz w:val="26"/>
          <w:szCs w:val="26"/>
        </w:rPr>
        <w:tab/>
        <w:t>Maximum: 100 Marks</w:t>
      </w:r>
    </w:p>
    <w:p w:rsidR="008E4F5A" w:rsidRPr="00100BB2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  <w:r w:rsidRPr="00100BB2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100BB2" w:rsidRDefault="00AB70BC" w:rsidP="008E4F5A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100BB2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 w:rsidRPr="00100BB2">
        <w:rPr>
          <w:rFonts w:ascii="Times New Roman" w:hAnsi="Times New Roman" w:cs="Times New Roman"/>
          <w:sz w:val="26"/>
          <w:szCs w:val="26"/>
        </w:rPr>
        <w:t>A</w:t>
      </w:r>
      <w:r w:rsidRPr="00100BB2">
        <w:rPr>
          <w:rFonts w:ascii="Times New Roman" w:hAnsi="Times New Roman" w:cs="Times New Roman"/>
          <w:sz w:val="26"/>
          <w:szCs w:val="26"/>
        </w:rPr>
        <w:t xml:space="preserve"> (5 x </w:t>
      </w:r>
      <w:r w:rsidR="00CC144D" w:rsidRPr="00100BB2">
        <w:rPr>
          <w:rFonts w:ascii="Times New Roman" w:hAnsi="Times New Roman" w:cs="Times New Roman"/>
          <w:sz w:val="26"/>
          <w:szCs w:val="26"/>
        </w:rPr>
        <w:t xml:space="preserve">1= </w:t>
      </w:r>
      <w:r w:rsidR="007F0A9F" w:rsidRPr="00100BB2">
        <w:rPr>
          <w:rFonts w:ascii="Times New Roman" w:hAnsi="Times New Roman" w:cs="Times New Roman"/>
          <w:sz w:val="26"/>
          <w:szCs w:val="26"/>
        </w:rPr>
        <w:t xml:space="preserve">5 </w:t>
      </w:r>
      <w:r w:rsidRPr="00100BB2">
        <w:rPr>
          <w:rFonts w:ascii="Times New Roman" w:hAnsi="Times New Roman" w:cs="Times New Roman"/>
          <w:sz w:val="26"/>
          <w:szCs w:val="26"/>
        </w:rPr>
        <w:t>Marks)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1"/>
        <w:gridCol w:w="540"/>
        <w:gridCol w:w="1805"/>
        <w:gridCol w:w="192"/>
        <w:gridCol w:w="2610"/>
        <w:gridCol w:w="12"/>
        <w:gridCol w:w="2418"/>
        <w:gridCol w:w="180"/>
        <w:gridCol w:w="1411"/>
        <w:gridCol w:w="659"/>
        <w:gridCol w:w="20"/>
      </w:tblGrid>
      <w:tr w:rsidR="0070369B" w:rsidRPr="00100BB2" w:rsidTr="00100BB2">
        <w:tc>
          <w:tcPr>
            <w:tcW w:w="541" w:type="dxa"/>
          </w:tcPr>
          <w:p w:rsidR="0070369B" w:rsidRPr="00100BB2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77" w:type="dxa"/>
            <w:gridSpan w:val="6"/>
          </w:tcPr>
          <w:p w:rsidR="0070369B" w:rsidRPr="00100BB2" w:rsidRDefault="00100BB2" w:rsidP="00100BB2">
            <w:pPr>
              <w:pStyle w:val="ListParagraph"/>
              <w:spacing w:before="200" w:line="276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Effective Length of a fixed – fixed column is </w:t>
            </w:r>
          </w:p>
        </w:tc>
        <w:tc>
          <w:tcPr>
            <w:tcW w:w="2270" w:type="dxa"/>
            <w:gridSpan w:val="4"/>
          </w:tcPr>
          <w:p w:rsidR="0070369B" w:rsidRPr="00100BB2" w:rsidRDefault="008E4F5A" w:rsidP="008B05F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bookmarkStart w:id="0" w:name="_GoBack"/>
            <w:bookmarkEnd w:id="0"/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8B05FD" w:rsidRPr="00100BB2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5A52A8" w:rsidRPr="00100BB2" w:rsidTr="00100BB2">
        <w:tc>
          <w:tcPr>
            <w:tcW w:w="541" w:type="dxa"/>
          </w:tcPr>
          <w:p w:rsidR="005A52A8" w:rsidRPr="00100BB2" w:rsidRDefault="005A52A8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4"/>
          </w:tcPr>
          <w:p w:rsidR="005A52A8" w:rsidRPr="00100BB2" w:rsidRDefault="005A52A8" w:rsidP="005A52A8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0.707 L    </w:t>
            </w:r>
          </w:p>
        </w:tc>
        <w:tc>
          <w:tcPr>
            <w:tcW w:w="4700" w:type="dxa"/>
            <w:gridSpan w:val="6"/>
          </w:tcPr>
          <w:p w:rsidR="005A52A8" w:rsidRPr="00100BB2" w:rsidRDefault="005A52A8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L/2      </w:t>
            </w:r>
          </w:p>
        </w:tc>
      </w:tr>
      <w:tr w:rsidR="005A52A8" w:rsidRPr="00100BB2" w:rsidTr="00100BB2">
        <w:trPr>
          <w:gridAfter w:val="1"/>
          <w:wAfter w:w="20" w:type="dxa"/>
        </w:trPr>
        <w:tc>
          <w:tcPr>
            <w:tcW w:w="541" w:type="dxa"/>
          </w:tcPr>
          <w:p w:rsidR="005A52A8" w:rsidRPr="00100BB2" w:rsidRDefault="005A52A8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4"/>
          </w:tcPr>
          <w:p w:rsidR="005A52A8" w:rsidRPr="00100BB2" w:rsidRDefault="005A52A8" w:rsidP="005A52A8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>2L</w:t>
            </w:r>
          </w:p>
        </w:tc>
        <w:tc>
          <w:tcPr>
            <w:tcW w:w="4680" w:type="dxa"/>
            <w:gridSpan w:val="5"/>
          </w:tcPr>
          <w:p w:rsidR="005A52A8" w:rsidRPr="00100BB2" w:rsidRDefault="005A52A8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>L</w:t>
            </w:r>
          </w:p>
        </w:tc>
      </w:tr>
      <w:tr w:rsidR="0070369B" w:rsidRPr="00100BB2" w:rsidTr="00100BB2">
        <w:tc>
          <w:tcPr>
            <w:tcW w:w="541" w:type="dxa"/>
          </w:tcPr>
          <w:p w:rsidR="0070369B" w:rsidRPr="00100BB2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77" w:type="dxa"/>
            <w:gridSpan w:val="6"/>
          </w:tcPr>
          <w:p w:rsidR="0070369B" w:rsidRPr="00100BB2" w:rsidRDefault="00100BB2" w:rsidP="00100BB2">
            <w:pPr>
              <w:pStyle w:val="ListParagraph"/>
              <w:spacing w:before="120" w:after="120"/>
              <w:ind w:left="-91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In _____ method equilibrium will be established by Principle of Stationary Potential Energy.</w:t>
            </w:r>
          </w:p>
        </w:tc>
        <w:tc>
          <w:tcPr>
            <w:tcW w:w="2270" w:type="dxa"/>
            <w:gridSpan w:val="4"/>
          </w:tcPr>
          <w:p w:rsidR="0070369B" w:rsidRPr="00100BB2" w:rsidRDefault="005513F6" w:rsidP="008B05F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70369B" w:rsidRPr="00100BB2" w:rsidTr="00100BB2">
        <w:tc>
          <w:tcPr>
            <w:tcW w:w="541" w:type="dxa"/>
          </w:tcPr>
          <w:p w:rsidR="0070369B" w:rsidRPr="00100BB2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70369B" w:rsidRPr="00100BB2" w:rsidRDefault="0070369B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Energy 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814" w:type="dxa"/>
            <w:gridSpan w:val="3"/>
          </w:tcPr>
          <w:p w:rsidR="0070369B" w:rsidRPr="00100BB2" w:rsidRDefault="0070369B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 xml:space="preserve">Rayleigh ritz      </m:t>
              </m:r>
            </m:oMath>
          </w:p>
        </w:tc>
        <w:tc>
          <w:tcPr>
            <w:tcW w:w="2418" w:type="dxa"/>
          </w:tcPr>
          <w:p w:rsidR="0070369B" w:rsidRPr="00100BB2" w:rsidRDefault="0070369B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Galerkin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  <w:szCs w:val="26"/>
                </w:rPr>
                <m:t>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 xml:space="preserve">s </m:t>
              </m:r>
            </m:oMath>
          </w:p>
        </w:tc>
        <w:tc>
          <w:tcPr>
            <w:tcW w:w="2270" w:type="dxa"/>
            <w:gridSpan w:val="4"/>
          </w:tcPr>
          <w:p w:rsidR="0070369B" w:rsidRPr="00100BB2" w:rsidRDefault="0070369B" w:rsidP="00E035BD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Finite difference</w:t>
            </w:r>
          </w:p>
        </w:tc>
      </w:tr>
      <w:tr w:rsidR="0070369B" w:rsidRPr="00100BB2" w:rsidTr="00100BB2">
        <w:tc>
          <w:tcPr>
            <w:tcW w:w="541" w:type="dxa"/>
          </w:tcPr>
          <w:p w:rsidR="0070369B" w:rsidRPr="00100BB2" w:rsidRDefault="0070369B" w:rsidP="0082082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77" w:type="dxa"/>
            <w:gridSpan w:val="6"/>
          </w:tcPr>
          <w:p w:rsidR="0070369B" w:rsidRPr="00100BB2" w:rsidRDefault="00100BB2" w:rsidP="00100BB2">
            <w:pPr>
              <w:pStyle w:val="ListParagraph"/>
              <w:spacing w:before="200"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A member subjected to axial load and bending is called as </w:t>
            </w:r>
          </w:p>
        </w:tc>
        <w:tc>
          <w:tcPr>
            <w:tcW w:w="2270" w:type="dxa"/>
            <w:gridSpan w:val="4"/>
          </w:tcPr>
          <w:p w:rsidR="0070369B" w:rsidRPr="00100BB2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100B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FB41BE" w:rsidRPr="00100BB2" w:rsidTr="00100BB2">
        <w:tc>
          <w:tcPr>
            <w:tcW w:w="541" w:type="dxa"/>
          </w:tcPr>
          <w:p w:rsidR="00FB41BE" w:rsidRPr="00100BB2" w:rsidRDefault="00FB41BE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FB41BE" w:rsidRPr="00100BB2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>Beam</w:t>
            </w:r>
          </w:p>
        </w:tc>
        <w:tc>
          <w:tcPr>
            <w:tcW w:w="2814" w:type="dxa"/>
            <w:gridSpan w:val="3"/>
          </w:tcPr>
          <w:p w:rsidR="00FB41BE" w:rsidRPr="00100BB2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>Column</w:t>
            </w:r>
          </w:p>
        </w:tc>
        <w:tc>
          <w:tcPr>
            <w:tcW w:w="2418" w:type="dxa"/>
          </w:tcPr>
          <w:p w:rsidR="00FB41BE" w:rsidRPr="00100BB2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>Slab</w:t>
            </w:r>
          </w:p>
        </w:tc>
        <w:tc>
          <w:tcPr>
            <w:tcW w:w="2270" w:type="dxa"/>
            <w:gridSpan w:val="4"/>
          </w:tcPr>
          <w:p w:rsidR="00FB41BE" w:rsidRPr="00100BB2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>Beam-Column</w:t>
            </w:r>
          </w:p>
        </w:tc>
      </w:tr>
      <w:tr w:rsidR="00820820" w:rsidRPr="00100BB2" w:rsidTr="00100BB2">
        <w:tc>
          <w:tcPr>
            <w:tcW w:w="541" w:type="dxa"/>
          </w:tcPr>
          <w:p w:rsidR="00820820" w:rsidRPr="00100BB2" w:rsidRDefault="00820820" w:rsidP="00CB1467">
            <w:pPr>
              <w:spacing w:before="20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77" w:type="dxa"/>
            <w:gridSpan w:val="6"/>
          </w:tcPr>
          <w:p w:rsidR="00100BB2" w:rsidRPr="00100BB2" w:rsidRDefault="00100BB2" w:rsidP="00100BB2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Critical load of frames prevented from side sway will be in </w:t>
            </w:r>
          </w:p>
          <w:p w:rsidR="00820820" w:rsidRPr="00100BB2" w:rsidRDefault="00100BB2" w:rsidP="00100BB2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the range of          </w:t>
            </w:r>
          </w:p>
        </w:tc>
        <w:tc>
          <w:tcPr>
            <w:tcW w:w="2270" w:type="dxa"/>
            <w:gridSpan w:val="4"/>
          </w:tcPr>
          <w:p w:rsidR="00820820" w:rsidRPr="00100BB2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100B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820820" w:rsidRPr="00100BB2" w:rsidTr="00100BB2">
        <w:tc>
          <w:tcPr>
            <w:tcW w:w="541" w:type="dxa"/>
          </w:tcPr>
          <w:p w:rsidR="00820820" w:rsidRPr="00100BB2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820820" w:rsidRPr="00100BB2" w:rsidRDefault="00820820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E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to 2P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E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2814" w:type="dxa"/>
            <w:gridSpan w:val="3"/>
          </w:tcPr>
          <w:p w:rsidR="00820820" w:rsidRPr="00100BB2" w:rsidRDefault="00820820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>¼ P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E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to P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E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2418" w:type="dxa"/>
          </w:tcPr>
          <w:p w:rsidR="00820820" w:rsidRPr="00100BB2" w:rsidRDefault="00820820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>2P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E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to 4P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E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2270" w:type="dxa"/>
            <w:gridSpan w:val="4"/>
          </w:tcPr>
          <w:p w:rsidR="005A52A8" w:rsidRPr="00100BB2" w:rsidRDefault="00820820" w:rsidP="00100BB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>1.5P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E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to 4P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E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100BB2" w:rsidRPr="00100BB2" w:rsidRDefault="00100BB2" w:rsidP="00100BB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BB2" w:rsidRPr="00100BB2" w:rsidRDefault="00100BB2" w:rsidP="00100BB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820" w:rsidRPr="00100BB2" w:rsidTr="00100BB2">
        <w:tc>
          <w:tcPr>
            <w:tcW w:w="541" w:type="dxa"/>
          </w:tcPr>
          <w:p w:rsidR="00820820" w:rsidRPr="00100BB2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577" w:type="dxa"/>
            <w:gridSpan w:val="6"/>
          </w:tcPr>
          <w:p w:rsidR="00820820" w:rsidRPr="00100BB2" w:rsidRDefault="00100BB2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In Buckling Analysis of Thin Plates _________ is negligible.</w:t>
            </w:r>
          </w:p>
        </w:tc>
        <w:tc>
          <w:tcPr>
            <w:tcW w:w="2270" w:type="dxa"/>
            <w:gridSpan w:val="4"/>
          </w:tcPr>
          <w:p w:rsidR="00820820" w:rsidRPr="00100BB2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100B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820820" w:rsidRPr="00100BB2" w:rsidTr="00100BB2">
        <w:tc>
          <w:tcPr>
            <w:tcW w:w="541" w:type="dxa"/>
          </w:tcPr>
          <w:p w:rsidR="00820820" w:rsidRPr="00100BB2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7" w:type="dxa"/>
            <w:gridSpan w:val="3"/>
          </w:tcPr>
          <w:p w:rsidR="00820820" w:rsidRPr="00100BB2" w:rsidRDefault="00046C76" w:rsidP="001B6223">
            <w:pPr>
              <w:spacing w:before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t xml:space="preserve">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Normal Stress    </w:t>
            </w:r>
          </w:p>
        </w:tc>
        <w:tc>
          <w:tcPr>
            <w:tcW w:w="2622" w:type="dxa"/>
            <w:gridSpan w:val="2"/>
          </w:tcPr>
          <w:p w:rsidR="00820820" w:rsidRPr="00100BB2" w:rsidRDefault="00820820" w:rsidP="00100BB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position w:val="-30"/>
                <w:sz w:val="26"/>
                <w:szCs w:val="26"/>
              </w:rPr>
              <w:t xml:space="preserve">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Normal Strain   </w:t>
            </w:r>
          </w:p>
        </w:tc>
        <w:tc>
          <w:tcPr>
            <w:tcW w:w="2418" w:type="dxa"/>
          </w:tcPr>
          <w:p w:rsidR="00820820" w:rsidRPr="00100BB2" w:rsidRDefault="00012B75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t xml:space="preserve">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Shear Strain  </w:t>
            </w:r>
          </w:p>
        </w:tc>
        <w:tc>
          <w:tcPr>
            <w:tcW w:w="2270" w:type="dxa"/>
            <w:gridSpan w:val="4"/>
          </w:tcPr>
          <w:p w:rsidR="00820820" w:rsidRPr="00100BB2" w:rsidRDefault="00012B75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t xml:space="preserve">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>All the above</w:t>
            </w:r>
          </w:p>
        </w:tc>
      </w:tr>
      <w:tr w:rsidR="0070369B" w:rsidRPr="00100BB2" w:rsidTr="00100BB2">
        <w:tc>
          <w:tcPr>
            <w:tcW w:w="541" w:type="dxa"/>
          </w:tcPr>
          <w:p w:rsidR="0070369B" w:rsidRPr="00100BB2" w:rsidRDefault="0070369B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0"/>
          </w:tcPr>
          <w:p w:rsidR="0070369B" w:rsidRPr="00100BB2" w:rsidRDefault="00CB1467" w:rsidP="00CB1467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PART – B (5 x 3= 15Marks)</w:t>
            </w:r>
          </w:p>
        </w:tc>
      </w:tr>
      <w:tr w:rsidR="00274B34" w:rsidRPr="00100BB2" w:rsidTr="00100BB2">
        <w:tc>
          <w:tcPr>
            <w:tcW w:w="541" w:type="dxa"/>
          </w:tcPr>
          <w:p w:rsidR="00274B34" w:rsidRPr="00100BB2" w:rsidRDefault="00BD59E2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13DF" w:rsidRPr="00100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0"/>
          </w:tcPr>
          <w:p w:rsidR="00274B34" w:rsidRPr="00100BB2" w:rsidRDefault="00100BB2" w:rsidP="00100BB2">
            <w:pPr>
              <w:spacing w:line="288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Explain how equilibrium is established in Energy method.                                           </w:t>
            </w:r>
            <w:r w:rsidR="008B05FD" w:rsidRPr="00100BB2">
              <w:rPr>
                <w:rFonts w:ascii="Times New Roman" w:hAnsi="Times New Roman" w:cs="Times New Roman"/>
                <w:sz w:val="26"/>
                <w:szCs w:val="26"/>
              </w:rPr>
              <w:t>CO1-U</w:t>
            </w:r>
          </w:p>
        </w:tc>
      </w:tr>
      <w:tr w:rsidR="00274B34" w:rsidRPr="00100BB2" w:rsidTr="00100BB2">
        <w:tc>
          <w:tcPr>
            <w:tcW w:w="541" w:type="dxa"/>
          </w:tcPr>
          <w:p w:rsidR="00274B34" w:rsidRPr="00100BB2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13DF" w:rsidRPr="00100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0"/>
          </w:tcPr>
          <w:p w:rsidR="00274B34" w:rsidRPr="00100BB2" w:rsidRDefault="00100BB2" w:rsidP="00100BB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State Principle of Stationary Potential Energy.                                                              </w:t>
            </w:r>
            <w:r w:rsidR="008B05FD" w:rsidRPr="00100BB2">
              <w:rPr>
                <w:rFonts w:ascii="Times New Roman" w:hAnsi="Times New Roman" w:cs="Times New Roman"/>
                <w:sz w:val="26"/>
                <w:szCs w:val="26"/>
              </w:rPr>
              <w:t>CO2-U</w:t>
            </w:r>
          </w:p>
        </w:tc>
      </w:tr>
      <w:tr w:rsidR="00274B34" w:rsidRPr="00100BB2" w:rsidTr="00100BB2">
        <w:tc>
          <w:tcPr>
            <w:tcW w:w="541" w:type="dxa"/>
          </w:tcPr>
          <w:p w:rsidR="00274B34" w:rsidRPr="00100BB2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E13DF" w:rsidRPr="00100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0"/>
          </w:tcPr>
          <w:p w:rsidR="00274B34" w:rsidRPr="00100BB2" w:rsidRDefault="00100BB2" w:rsidP="00100BB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Define: Beam-Column.        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</w:t>
            </w:r>
            <w:r w:rsidR="00850383" w:rsidRPr="00100BB2">
              <w:rPr>
                <w:rFonts w:ascii="Times New Roman" w:hAnsi="Times New Roman" w:cs="Times New Roman"/>
                <w:sz w:val="26"/>
                <w:szCs w:val="26"/>
              </w:rPr>
              <w:t>CO3-U</w:t>
            </w:r>
          </w:p>
        </w:tc>
      </w:tr>
      <w:tr w:rsidR="00274B34" w:rsidRPr="00100BB2" w:rsidTr="00100BB2">
        <w:tc>
          <w:tcPr>
            <w:tcW w:w="541" w:type="dxa"/>
          </w:tcPr>
          <w:p w:rsidR="00274B34" w:rsidRPr="00100BB2" w:rsidRDefault="007B0913" w:rsidP="007B0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847" w:type="dxa"/>
            <w:gridSpan w:val="10"/>
          </w:tcPr>
          <w:p w:rsidR="00274B34" w:rsidRPr="00100BB2" w:rsidRDefault="00100BB2" w:rsidP="00100BB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Define: Stability functions and Rotation functions.                                                       </w:t>
            </w:r>
            <w:r w:rsidR="00E90092"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100B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B05FD"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90092" w:rsidRPr="00100BB2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100BB2" w:rsidTr="00100BB2">
        <w:tc>
          <w:tcPr>
            <w:tcW w:w="541" w:type="dxa"/>
          </w:tcPr>
          <w:p w:rsidR="00274B34" w:rsidRPr="00100BB2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E13DF" w:rsidRPr="00100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0"/>
          </w:tcPr>
          <w:p w:rsidR="00100BB2" w:rsidRDefault="00100BB2" w:rsidP="00100BB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Write the general governing differential equation for buckling of rectangular plates. CO5-U            </w:t>
            </w:r>
          </w:p>
          <w:p w:rsidR="00274B34" w:rsidRPr="00100BB2" w:rsidRDefault="00100BB2" w:rsidP="00100BB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</w:p>
        </w:tc>
      </w:tr>
      <w:tr w:rsidR="00274B34" w:rsidRPr="00100BB2" w:rsidTr="00100BB2">
        <w:tc>
          <w:tcPr>
            <w:tcW w:w="541" w:type="dxa"/>
          </w:tcPr>
          <w:p w:rsidR="00274B34" w:rsidRPr="00100BB2" w:rsidRDefault="00274B3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0"/>
          </w:tcPr>
          <w:p w:rsidR="00274B34" w:rsidRPr="00100BB2" w:rsidRDefault="00274B34" w:rsidP="00CB1467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PART – </w:t>
            </w:r>
            <w:r w:rsidR="00CB1467" w:rsidRPr="00100BB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(5 x </w:t>
            </w:r>
            <w:r w:rsidR="0070369B" w:rsidRPr="00100B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0369B" w:rsidRPr="00100B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0Marks)</w:t>
            </w:r>
          </w:p>
        </w:tc>
      </w:tr>
      <w:tr w:rsidR="00373254" w:rsidRPr="00100BB2" w:rsidTr="00100BB2">
        <w:trPr>
          <w:trHeight w:val="395"/>
        </w:trPr>
        <w:tc>
          <w:tcPr>
            <w:tcW w:w="541" w:type="dxa"/>
          </w:tcPr>
          <w:p w:rsidR="00373254" w:rsidRPr="00100BB2" w:rsidRDefault="00BD59E2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0913" w:rsidRPr="00100B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3254" w:rsidRPr="00100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FE182E" w:rsidRPr="00100BB2" w:rsidRDefault="00100BB2" w:rsidP="00100BB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Determine the buckling load of a fixed- fixed column by Equilibrium approach.</w:t>
            </w:r>
          </w:p>
        </w:tc>
        <w:tc>
          <w:tcPr>
            <w:tcW w:w="1411" w:type="dxa"/>
          </w:tcPr>
          <w:p w:rsidR="00373254" w:rsidRPr="00100BB2" w:rsidRDefault="008B05FD" w:rsidP="00100BB2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  <w:gridSpan w:val="2"/>
          </w:tcPr>
          <w:p w:rsidR="00373254" w:rsidRPr="00100BB2" w:rsidRDefault="00BD4FB3" w:rsidP="00100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73254" w:rsidRPr="00100B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100BB2" w:rsidTr="00100BB2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Pr="00100BB2" w:rsidRDefault="00373254" w:rsidP="00E035B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11" w:type="dxa"/>
          </w:tcPr>
          <w:p w:rsidR="00373254" w:rsidRPr="00100BB2" w:rsidRDefault="00373254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100BB2" w:rsidTr="00100BB2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6"/>
          </w:tcPr>
          <w:p w:rsidR="00373254" w:rsidRPr="00100BB2" w:rsidRDefault="00100BB2" w:rsidP="00100BB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Determine the buckling load of a fixed- hinged column by Equilibrium approach.</w:t>
            </w:r>
          </w:p>
        </w:tc>
        <w:tc>
          <w:tcPr>
            <w:tcW w:w="1411" w:type="dxa"/>
          </w:tcPr>
          <w:p w:rsidR="00373254" w:rsidRPr="00100BB2" w:rsidRDefault="008E4F5A" w:rsidP="00100BB2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B05FD" w:rsidRPr="00100BB2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5513F6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  <w:gridSpan w:val="2"/>
          </w:tcPr>
          <w:p w:rsidR="00373254" w:rsidRPr="00100BB2" w:rsidRDefault="00373254" w:rsidP="00FE1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E182E" w:rsidRPr="00100B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66EAA" w:rsidRPr="00100BB2" w:rsidTr="00100BB2">
        <w:tc>
          <w:tcPr>
            <w:tcW w:w="541" w:type="dxa"/>
          </w:tcPr>
          <w:p w:rsidR="00666EAA" w:rsidRPr="00100BB2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66EAA" w:rsidRPr="00100BB2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E36951" w:rsidRPr="00100BB2" w:rsidRDefault="00E36951" w:rsidP="005518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666EAA" w:rsidRPr="00100BB2" w:rsidRDefault="00666EAA" w:rsidP="00E03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666EAA" w:rsidRPr="00100BB2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100BB2" w:rsidTr="00100BB2">
        <w:tc>
          <w:tcPr>
            <w:tcW w:w="541" w:type="dxa"/>
          </w:tcPr>
          <w:p w:rsidR="00373254" w:rsidRPr="00100BB2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73254" w:rsidRPr="00100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70369B" w:rsidRPr="00100BB2" w:rsidRDefault="00100BB2" w:rsidP="00100BB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Determine an approximate value for the critical load of a hinged-hinged column whose moment of inertia varies linearly from I</w:t>
            </w:r>
            <w:r w:rsidRPr="00100BB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O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to 4 I</w:t>
            </w:r>
            <w:r w:rsidRPr="00100BB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O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from top to bottom. Assume that the deflection is given by  </w:t>
            </w:r>
            <w:r w:rsidR="004048DB" w:rsidRPr="00100BB2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instrText xml:space="preserve"> QUOTE </w:instrTex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asin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πx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l</m:t>
                          </m:r>
                        </m:den>
                      </m:f>
                    </m:e>
                  </m:d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e>
              </m:func>
            </m:oMath>
            <w:r w:rsidRPr="00100BB2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 w:rsidR="004048DB" w:rsidRPr="00100BB2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asin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πx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l</m:t>
                          </m:r>
                        </m:den>
                      </m:f>
                    </m:e>
                  </m:d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e>
              </m:func>
            </m:oMath>
          </w:p>
        </w:tc>
        <w:tc>
          <w:tcPr>
            <w:tcW w:w="1411" w:type="dxa"/>
          </w:tcPr>
          <w:p w:rsidR="00373254" w:rsidRPr="00100BB2" w:rsidRDefault="008B05FD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CO2- </w:t>
            </w:r>
            <w:r w:rsidR="00E035BD" w:rsidRPr="00100BB2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  <w:gridSpan w:val="2"/>
          </w:tcPr>
          <w:p w:rsidR="00373254" w:rsidRPr="00100BB2" w:rsidRDefault="00820820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100BB2" w:rsidTr="00100BB2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Pr="00100BB2" w:rsidRDefault="00373254" w:rsidP="00E035B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11" w:type="dxa"/>
          </w:tcPr>
          <w:p w:rsidR="00373254" w:rsidRPr="00100BB2" w:rsidRDefault="00373254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100BB2" w:rsidTr="00100BB2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6"/>
          </w:tcPr>
          <w:p w:rsidR="004C58DD" w:rsidRPr="00100BB2" w:rsidRDefault="00100BB2" w:rsidP="00100BB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Using Rayleigh-Ritz method determine the buckling load of a hinged- hinged column whose moment of Inertia for top and bottom quarter portion is I</w:t>
            </w:r>
            <w:r w:rsidRPr="00100BB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o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and middle half portion is 4I</w:t>
            </w:r>
            <w:r w:rsidRPr="00100BB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o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.   </w:t>
            </w:r>
            <w:r w:rsidR="00E035BD"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</w:p>
        </w:tc>
        <w:tc>
          <w:tcPr>
            <w:tcW w:w="1411" w:type="dxa"/>
          </w:tcPr>
          <w:p w:rsidR="00373254" w:rsidRPr="00100BB2" w:rsidRDefault="008B05FD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CO2- </w:t>
            </w:r>
            <w:r w:rsidR="00E035BD" w:rsidRPr="00100BB2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  <w:gridSpan w:val="2"/>
          </w:tcPr>
          <w:p w:rsidR="00373254" w:rsidRPr="00100BB2" w:rsidRDefault="00820820" w:rsidP="00100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00B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100BB2" w:rsidTr="00100BB2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E035BD" w:rsidRPr="00100BB2" w:rsidRDefault="00E035BD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</w:tcPr>
          <w:p w:rsidR="00373254" w:rsidRPr="00100BB2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100BB2" w:rsidTr="00100BB2">
        <w:tc>
          <w:tcPr>
            <w:tcW w:w="541" w:type="dxa"/>
          </w:tcPr>
          <w:p w:rsidR="00373254" w:rsidRPr="00100BB2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73254" w:rsidRPr="00100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373254" w:rsidRPr="00100BB2" w:rsidRDefault="00100BB2" w:rsidP="00100BB2">
            <w:pPr>
              <w:pStyle w:val="List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Determine the maximum deflection &amp; moment of a beam-column subjected to UDL over the full span using Rayleigh ritz method.</w:t>
            </w:r>
          </w:p>
        </w:tc>
        <w:tc>
          <w:tcPr>
            <w:tcW w:w="1411" w:type="dxa"/>
          </w:tcPr>
          <w:p w:rsidR="00373254" w:rsidRPr="00100BB2" w:rsidRDefault="008B05FD" w:rsidP="00E36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E36951" w:rsidRPr="00100B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  <w:gridSpan w:val="2"/>
          </w:tcPr>
          <w:p w:rsidR="00373254" w:rsidRPr="00100BB2" w:rsidRDefault="00E035BD" w:rsidP="00100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00B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20820" w:rsidRPr="00100B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100BB2" w:rsidTr="00100BB2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Pr="00100BB2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11" w:type="dxa"/>
          </w:tcPr>
          <w:p w:rsidR="00373254" w:rsidRPr="00100BB2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100BB2" w:rsidTr="00100BB2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6"/>
          </w:tcPr>
          <w:p w:rsidR="00E035BD" w:rsidRPr="00100BB2" w:rsidRDefault="00100BB2" w:rsidP="00100BB2">
            <w:pPr>
              <w:pStyle w:val="ListParagraph"/>
              <w:tabs>
                <w:tab w:val="left" w:pos="0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Derive the slope deflection equation for a beam – column.</w:t>
            </w:r>
          </w:p>
        </w:tc>
        <w:tc>
          <w:tcPr>
            <w:tcW w:w="1411" w:type="dxa"/>
          </w:tcPr>
          <w:p w:rsidR="00373254" w:rsidRPr="00100BB2" w:rsidRDefault="008B05FD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100B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  <w:gridSpan w:val="2"/>
          </w:tcPr>
          <w:p w:rsidR="00373254" w:rsidRPr="00100BB2" w:rsidRDefault="00820820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00B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100BB2" w:rsidTr="00100BB2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Pr="00100BB2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00BB2" w:rsidRPr="00100BB2" w:rsidRDefault="00100BB2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00BB2" w:rsidRPr="00100BB2" w:rsidRDefault="00100BB2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00BB2" w:rsidRPr="00100BB2" w:rsidRDefault="00100BB2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00BB2" w:rsidRPr="00100BB2" w:rsidRDefault="00100BB2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</w:tcPr>
          <w:p w:rsidR="00373254" w:rsidRPr="00100BB2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100BB2" w:rsidTr="00100BB2">
        <w:tc>
          <w:tcPr>
            <w:tcW w:w="541" w:type="dxa"/>
          </w:tcPr>
          <w:p w:rsidR="00373254" w:rsidRPr="00100BB2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  <w:r w:rsidR="00373254" w:rsidRPr="00100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AA546F" w:rsidRPr="00100BB2" w:rsidRDefault="00100BB2" w:rsidP="00100BB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Using Equilibrium approach d</w:t>
            </w:r>
            <w:r w:rsidRPr="00100BB2">
              <w:rPr>
                <w:rFonts w:ascii="Times New Roman" w:eastAsia="Calibri" w:hAnsi="Times New Roman" w:cs="Times New Roman"/>
                <w:sz w:val="26"/>
                <w:szCs w:val="26"/>
              </w:rPr>
              <w:t>etermine the critical load of a portal frame subjected to symmetrical loading and prevent from sides way. Take EI and L for beam and column are same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1" w:type="dxa"/>
          </w:tcPr>
          <w:p w:rsidR="00373254" w:rsidRPr="00100BB2" w:rsidRDefault="008E4F5A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100B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35BD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Ana</w:t>
            </w:r>
          </w:p>
        </w:tc>
        <w:tc>
          <w:tcPr>
            <w:tcW w:w="679" w:type="dxa"/>
            <w:gridSpan w:val="2"/>
          </w:tcPr>
          <w:p w:rsidR="00373254" w:rsidRPr="00100BB2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(16</w:t>
            </w:r>
            <w:r w:rsidR="00DC5DB6" w:rsidRPr="00100B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100BB2" w:rsidTr="00100BB2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Pr="00100BB2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11" w:type="dxa"/>
          </w:tcPr>
          <w:p w:rsidR="00373254" w:rsidRPr="00100BB2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100BB2" w:rsidTr="00100BB2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6"/>
          </w:tcPr>
          <w:p w:rsidR="00100BB2" w:rsidRPr="00100BB2" w:rsidRDefault="00100BB2" w:rsidP="00100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Determine the Critical load of the frame shown in figure using stiffness method. EI and </w:t>
            </w:r>
            <w:r w:rsidRPr="00100BB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</w:t>
            </w:r>
            <w:r w:rsidRPr="00100B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are same for all the members. 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For</w:t>
            </w:r>
          </w:p>
          <w:p w:rsidR="001A0420" w:rsidRDefault="00100BB2" w:rsidP="00100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α</w:t>
            </w:r>
            <w:r w:rsidRPr="00100BB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= -7 ϕ = 3.13 ; For α</w:t>
            </w:r>
            <w:r w:rsidRPr="00100BB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= -2  ϕ = 2.55 ; For α</w:t>
            </w:r>
            <w:r w:rsidRPr="00100BB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= -6 ϕ = 3.1  </w:t>
            </w:r>
          </w:p>
          <w:p w:rsidR="001A0420" w:rsidRDefault="001A0420" w:rsidP="00100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pict>
                <v:group id="_x0000_s1236" style="position:absolute;left:0;text-align:left;margin-left:85.95pt;margin-top:10.25pt;width:171.75pt;height:124.15pt;z-index:251730944" coordorigin="3671,913" coordsize="3435,2483">
                  <v:group id="_x0000_s1237" style="position:absolute;left:3985;top:913;width:3121;height:2483" coordorigin="3985,7636" coordsize="3121,2483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238" type="#_x0000_t32" style="position:absolute;left:4605;top:7837;width:33;height:2076" o:connectortype="straight"/>
                    <v:shape id="_x0000_s1239" type="#_x0000_t32" style="position:absolute;left:4605;top:8875;width:2243;height:0" o:connectortype="straigh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240" type="#_x0000_t5" style="position:absolute;left:6780;top:8758;width:402;height:251;rotation:-90"/>
                    <v:shape id="_x0000_s1241" type="#_x0000_t32" style="position:absolute;left:3985;top:8875;width:653;height:0" o:connectortype="straight">
                      <v:stroke endarrow="block"/>
                    </v:shape>
                    <v:group id="_x0000_s1242" style="position:absolute;left:4353;top:7636;width:429;height:220" coordorigin="4353,8188" coordsize="429,220">
                      <v:shape id="_x0000_s1243" type="#_x0000_t32" style="position:absolute;left:4353;top:8188;width:51;height:201" o:connectortype="straight"/>
                      <v:shape id="_x0000_s1244" type="#_x0000_t32" style="position:absolute;left:4525;top:8207;width:51;height:201" o:connectortype="straight"/>
                      <v:shape id="_x0000_s1245" type="#_x0000_t32" style="position:absolute;left:4731;top:8192;width:51;height:201" o:connectortype="straight"/>
                    </v:group>
                    <v:group id="_x0000_s1246" style="position:absolute;left:4491;top:9899;width:429;height:220" coordorigin="4353,8188" coordsize="429,220">
                      <v:shape id="_x0000_s1247" type="#_x0000_t32" style="position:absolute;left:4353;top:8188;width:51;height:201" o:connectortype="straight"/>
                      <v:shape id="_x0000_s1248" type="#_x0000_t32" style="position:absolute;left:4525;top:8207;width:51;height:201" o:connectortype="straight"/>
                      <v:shape id="_x0000_s1249" type="#_x0000_t32" style="position:absolute;left:4731;top:8192;width:51;height:201" o:connectortype="straight"/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250" type="#_x0000_t202" style="position:absolute;left:3671;top:1950;width:303;height:490;mso-height-percent:200;mso-height-percent:200;mso-width-relative:margin;mso-height-relative:margin" strokecolor="white [3212]">
                    <v:textbox style="mso-fit-shape-to-text:t">
                      <w:txbxContent>
                        <w:p w:rsidR="001A0420" w:rsidRPr="00801897" w:rsidRDefault="001A0420" w:rsidP="001A0420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801897">
                            <w:rPr>
                              <w:rFonts w:ascii="Times New Roman" w:hAnsi="Times New Roman" w:cs="Times New Roman"/>
                              <w:sz w:val="24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E035BD" w:rsidRPr="00100BB2" w:rsidRDefault="00100BB2" w:rsidP="00100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100BB2" w:rsidRDefault="00100BB2" w:rsidP="00100B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0420" w:rsidRDefault="001A0420" w:rsidP="00100B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0420" w:rsidRDefault="001A0420" w:rsidP="00100B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0420" w:rsidRDefault="001A0420" w:rsidP="00100B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0420" w:rsidRDefault="001A0420" w:rsidP="00100B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0420" w:rsidRDefault="001A0420" w:rsidP="00100B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0420" w:rsidRDefault="001A0420" w:rsidP="00100B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0420" w:rsidRPr="00100BB2" w:rsidRDefault="001A0420" w:rsidP="00100B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</w:tcPr>
          <w:p w:rsidR="00373254" w:rsidRPr="00100BB2" w:rsidRDefault="008B05FD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100B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35BD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Ana</w:t>
            </w:r>
          </w:p>
        </w:tc>
        <w:tc>
          <w:tcPr>
            <w:tcW w:w="679" w:type="dxa"/>
            <w:gridSpan w:val="2"/>
          </w:tcPr>
          <w:p w:rsidR="00373254" w:rsidRPr="00100BB2" w:rsidRDefault="00DC5DB6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843F4E" w:rsidRPr="00100BB2" w:rsidTr="00100BB2">
        <w:tc>
          <w:tcPr>
            <w:tcW w:w="541" w:type="dxa"/>
          </w:tcPr>
          <w:p w:rsidR="00843F4E" w:rsidRPr="00100BB2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40" w:type="dxa"/>
          </w:tcPr>
          <w:p w:rsidR="00843F4E" w:rsidRPr="00100BB2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100BB2" w:rsidRPr="00100BB2" w:rsidRDefault="00100BB2" w:rsidP="00100BB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Derive the general governing differential equation for buckling of thin plates subjected to biaxial tensile force along with shear.</w:t>
            </w:r>
          </w:p>
          <w:p w:rsidR="00843F4E" w:rsidRPr="00100BB2" w:rsidRDefault="00843F4E" w:rsidP="00843F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</w:tcPr>
          <w:p w:rsidR="00843F4E" w:rsidRPr="00100BB2" w:rsidRDefault="00843F4E" w:rsidP="00A6473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CO4 - Ana</w:t>
            </w:r>
          </w:p>
        </w:tc>
        <w:tc>
          <w:tcPr>
            <w:tcW w:w="679" w:type="dxa"/>
            <w:gridSpan w:val="2"/>
          </w:tcPr>
          <w:p w:rsidR="00843F4E" w:rsidRPr="00100BB2" w:rsidRDefault="00843F4E" w:rsidP="00A64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100BB2" w:rsidTr="00100BB2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886902" w:rsidRPr="00100BB2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1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100BB2" w:rsidTr="00100BB2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6"/>
          </w:tcPr>
          <w:p w:rsidR="00100BB2" w:rsidRPr="00100BB2" w:rsidRDefault="00100BB2" w:rsidP="00100BB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eastAsia="Calibri" w:hAnsi="Times New Roman" w:cs="Times New Roman"/>
                <w:sz w:val="26"/>
                <w:szCs w:val="26"/>
              </w:rPr>
              <w:t>Write the finite difference equation for a square plate fixed along all the edges subjected to biaxial compression ‘N’ and hence find its critical load for first and second approximation.</w:t>
            </w:r>
          </w:p>
          <w:p w:rsidR="00D13585" w:rsidRPr="00100BB2" w:rsidRDefault="00D13585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</w:tcPr>
          <w:p w:rsidR="00373254" w:rsidRPr="00100BB2" w:rsidRDefault="005513F6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 w:rsidRPr="00100BB2">
              <w:rPr>
                <w:rFonts w:ascii="Times New Roman" w:hAnsi="Times New Roman" w:cs="Times New Roman"/>
                <w:sz w:val="26"/>
                <w:szCs w:val="26"/>
              </w:rPr>
              <w:t>CO5-</w:t>
            </w:r>
            <w:r w:rsidR="006E7A18" w:rsidRPr="00100BB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679" w:type="dxa"/>
            <w:gridSpan w:val="2"/>
          </w:tcPr>
          <w:p w:rsidR="00373254" w:rsidRPr="00100BB2" w:rsidRDefault="00DC5DB6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D13585" w:rsidRPr="00100BB2" w:rsidTr="00100BB2">
        <w:tc>
          <w:tcPr>
            <w:tcW w:w="541" w:type="dxa"/>
          </w:tcPr>
          <w:p w:rsidR="00D13585" w:rsidRPr="00100BB2" w:rsidRDefault="00D13585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0"/>
          </w:tcPr>
          <w:p w:rsidR="00D13585" w:rsidRPr="00100BB2" w:rsidRDefault="00D13585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100BB2" w:rsidRDefault="00E749B7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100BB2" w:rsidRPr="00100BB2" w:rsidSect="00390B71">
      <w:footerReference w:type="default" r:id="rId8"/>
      <w:pgSz w:w="12240" w:h="15840" w:code="1"/>
      <w:pgMar w:top="806" w:right="1152" w:bottom="547" w:left="1022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A9A" w:rsidRDefault="00B91A9A" w:rsidP="00AE41F8">
      <w:pPr>
        <w:spacing w:line="240" w:lineRule="auto"/>
      </w:pPr>
      <w:r>
        <w:separator/>
      </w:r>
    </w:p>
  </w:endnote>
  <w:endnote w:type="continuationSeparator" w:id="1">
    <w:p w:rsidR="00B91A9A" w:rsidRDefault="00B91A9A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E035BD" w:rsidRDefault="004048DB">
        <w:pPr>
          <w:pStyle w:val="Footer"/>
          <w:jc w:val="center"/>
        </w:pPr>
        <w:fldSimple w:instr=" PAGE   \* MERGEFORMAT ">
          <w:r w:rsidR="00A10CFA">
            <w:rPr>
              <w:noProof/>
            </w:rPr>
            <w:t>2</w:t>
          </w:r>
        </w:fldSimple>
      </w:p>
    </w:sdtContent>
  </w:sdt>
  <w:p w:rsidR="00E035BD" w:rsidRPr="00EA464B" w:rsidRDefault="00E035BD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100BB2">
      <w:rPr>
        <w:rFonts w:ascii="Times New Roman" w:hAnsi="Times New Roman" w:cs="Times New Roman"/>
        <w:b/>
        <w:sz w:val="32"/>
        <w:szCs w:val="32"/>
      </w:rPr>
      <w:t>51P6</w:t>
    </w:r>
    <w:r w:rsidR="00843F4E">
      <w:rPr>
        <w:rFonts w:ascii="Times New Roman" w:hAnsi="Times New Roman" w:cs="Times New Roman"/>
        <w:b/>
        <w:sz w:val="32"/>
        <w:szCs w:val="32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A9A" w:rsidRDefault="00B91A9A" w:rsidP="00AE41F8">
      <w:pPr>
        <w:spacing w:line="240" w:lineRule="auto"/>
      </w:pPr>
      <w:r>
        <w:separator/>
      </w:r>
    </w:p>
  </w:footnote>
  <w:footnote w:type="continuationSeparator" w:id="1">
    <w:p w:rsidR="00B91A9A" w:rsidRDefault="00B91A9A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2017"/>
    <w:multiLevelType w:val="hybridMultilevel"/>
    <w:tmpl w:val="B4E68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03EC"/>
    <w:multiLevelType w:val="hybridMultilevel"/>
    <w:tmpl w:val="69B017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A4BCE"/>
    <w:multiLevelType w:val="hybridMultilevel"/>
    <w:tmpl w:val="26806374"/>
    <w:lvl w:ilvl="0" w:tplc="FB94070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61971"/>
    <w:multiLevelType w:val="hybridMultilevel"/>
    <w:tmpl w:val="7AF6C796"/>
    <w:lvl w:ilvl="0" w:tplc="6B540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043A3"/>
    <w:multiLevelType w:val="hybridMultilevel"/>
    <w:tmpl w:val="A9A81B14"/>
    <w:lvl w:ilvl="0" w:tplc="2E386F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42230"/>
    <w:multiLevelType w:val="hybridMultilevel"/>
    <w:tmpl w:val="01A430AC"/>
    <w:lvl w:ilvl="0" w:tplc="5218B2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81D75"/>
    <w:multiLevelType w:val="hybridMultilevel"/>
    <w:tmpl w:val="B4E68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118BE"/>
    <w:multiLevelType w:val="hybridMultilevel"/>
    <w:tmpl w:val="507E4648"/>
    <w:lvl w:ilvl="0" w:tplc="92B84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B00F9"/>
    <w:multiLevelType w:val="hybridMultilevel"/>
    <w:tmpl w:val="26806374"/>
    <w:lvl w:ilvl="0" w:tplc="FB94070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B5CCF"/>
    <w:multiLevelType w:val="hybridMultilevel"/>
    <w:tmpl w:val="66E26F92"/>
    <w:lvl w:ilvl="0" w:tplc="8D4E7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92882"/>
    <w:multiLevelType w:val="hybridMultilevel"/>
    <w:tmpl w:val="01A430AC"/>
    <w:lvl w:ilvl="0" w:tplc="5218B2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43F6E"/>
    <w:multiLevelType w:val="hybridMultilevel"/>
    <w:tmpl w:val="62C22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3450C"/>
    <w:multiLevelType w:val="hybridMultilevel"/>
    <w:tmpl w:val="4F5AB4F0"/>
    <w:lvl w:ilvl="0" w:tplc="2E386F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A21EB"/>
    <w:multiLevelType w:val="hybridMultilevel"/>
    <w:tmpl w:val="B4E68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0"/>
  </w:num>
  <w:num w:numId="5">
    <w:abstractNumId w:val="6"/>
  </w:num>
  <w:num w:numId="6">
    <w:abstractNumId w:val="11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2B75"/>
    <w:rsid w:val="00013CEF"/>
    <w:rsid w:val="00014B16"/>
    <w:rsid w:val="0001529A"/>
    <w:rsid w:val="000165F9"/>
    <w:rsid w:val="00016F85"/>
    <w:rsid w:val="0002020C"/>
    <w:rsid w:val="00023B9F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46C76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0BB2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0F6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92C2D"/>
    <w:rsid w:val="001A01E4"/>
    <w:rsid w:val="001A0420"/>
    <w:rsid w:val="001A32AA"/>
    <w:rsid w:val="001A58ED"/>
    <w:rsid w:val="001B4178"/>
    <w:rsid w:val="001B5418"/>
    <w:rsid w:val="001B6223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109F5"/>
    <w:rsid w:val="002112CC"/>
    <w:rsid w:val="002130A0"/>
    <w:rsid w:val="00214CE6"/>
    <w:rsid w:val="00221F80"/>
    <w:rsid w:val="00222287"/>
    <w:rsid w:val="00222E16"/>
    <w:rsid w:val="00222EB9"/>
    <w:rsid w:val="00223104"/>
    <w:rsid w:val="00223C18"/>
    <w:rsid w:val="0022476E"/>
    <w:rsid w:val="00224A52"/>
    <w:rsid w:val="00224F44"/>
    <w:rsid w:val="00226193"/>
    <w:rsid w:val="00231E54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4B34"/>
    <w:rsid w:val="00276100"/>
    <w:rsid w:val="00277611"/>
    <w:rsid w:val="00280D06"/>
    <w:rsid w:val="00282CAE"/>
    <w:rsid w:val="00282ECA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C07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6D4"/>
    <w:rsid w:val="00367772"/>
    <w:rsid w:val="00370129"/>
    <w:rsid w:val="00372061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0B71"/>
    <w:rsid w:val="003912FF"/>
    <w:rsid w:val="00394996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0F82"/>
    <w:rsid w:val="003F2E70"/>
    <w:rsid w:val="00402F5E"/>
    <w:rsid w:val="00403207"/>
    <w:rsid w:val="00403F50"/>
    <w:rsid w:val="004048DB"/>
    <w:rsid w:val="0041055F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2943"/>
    <w:rsid w:val="00497F95"/>
    <w:rsid w:val="004A1982"/>
    <w:rsid w:val="004A2D0D"/>
    <w:rsid w:val="004A4FD4"/>
    <w:rsid w:val="004B000D"/>
    <w:rsid w:val="004B0282"/>
    <w:rsid w:val="004B4E72"/>
    <w:rsid w:val="004C1BF0"/>
    <w:rsid w:val="004C58DD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13F6"/>
    <w:rsid w:val="005518B1"/>
    <w:rsid w:val="0055462E"/>
    <w:rsid w:val="00554EF3"/>
    <w:rsid w:val="00561672"/>
    <w:rsid w:val="00565C2D"/>
    <w:rsid w:val="00567CD7"/>
    <w:rsid w:val="00567D6D"/>
    <w:rsid w:val="0057260C"/>
    <w:rsid w:val="005745DE"/>
    <w:rsid w:val="00575403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52A8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07"/>
    <w:rsid w:val="00602B7D"/>
    <w:rsid w:val="0060369A"/>
    <w:rsid w:val="006045DC"/>
    <w:rsid w:val="0061293E"/>
    <w:rsid w:val="006163AF"/>
    <w:rsid w:val="00617B45"/>
    <w:rsid w:val="006209A2"/>
    <w:rsid w:val="00622171"/>
    <w:rsid w:val="0062542A"/>
    <w:rsid w:val="00625E3D"/>
    <w:rsid w:val="00626C8C"/>
    <w:rsid w:val="00630C7C"/>
    <w:rsid w:val="0063298E"/>
    <w:rsid w:val="00632BBD"/>
    <w:rsid w:val="00633DFD"/>
    <w:rsid w:val="00634159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66EAA"/>
    <w:rsid w:val="006711E3"/>
    <w:rsid w:val="00672A6B"/>
    <w:rsid w:val="00673A7B"/>
    <w:rsid w:val="006749C9"/>
    <w:rsid w:val="0067639D"/>
    <w:rsid w:val="006766B6"/>
    <w:rsid w:val="00676950"/>
    <w:rsid w:val="0068002C"/>
    <w:rsid w:val="00682C55"/>
    <w:rsid w:val="0068343F"/>
    <w:rsid w:val="00684D3D"/>
    <w:rsid w:val="0068546F"/>
    <w:rsid w:val="006864D1"/>
    <w:rsid w:val="006872A8"/>
    <w:rsid w:val="006902EB"/>
    <w:rsid w:val="00694775"/>
    <w:rsid w:val="00694832"/>
    <w:rsid w:val="00697945"/>
    <w:rsid w:val="006A21EE"/>
    <w:rsid w:val="006A45E7"/>
    <w:rsid w:val="006B2AC6"/>
    <w:rsid w:val="006B3CA0"/>
    <w:rsid w:val="006B4C4D"/>
    <w:rsid w:val="006B6D52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032"/>
    <w:rsid w:val="006E047B"/>
    <w:rsid w:val="006E1E85"/>
    <w:rsid w:val="006E7075"/>
    <w:rsid w:val="006E7801"/>
    <w:rsid w:val="006E7A18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69B"/>
    <w:rsid w:val="0070377F"/>
    <w:rsid w:val="00706158"/>
    <w:rsid w:val="00706BA1"/>
    <w:rsid w:val="0071019E"/>
    <w:rsid w:val="00712677"/>
    <w:rsid w:val="007166DD"/>
    <w:rsid w:val="00717183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65B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913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E4FA6"/>
    <w:rsid w:val="007F0A9F"/>
    <w:rsid w:val="007F7959"/>
    <w:rsid w:val="00804D48"/>
    <w:rsid w:val="008101B3"/>
    <w:rsid w:val="00811119"/>
    <w:rsid w:val="00812ACD"/>
    <w:rsid w:val="00815B66"/>
    <w:rsid w:val="00817889"/>
    <w:rsid w:val="00820820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3F4E"/>
    <w:rsid w:val="00844EF0"/>
    <w:rsid w:val="008459E5"/>
    <w:rsid w:val="00850383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86902"/>
    <w:rsid w:val="0089397E"/>
    <w:rsid w:val="008942C6"/>
    <w:rsid w:val="0089697D"/>
    <w:rsid w:val="008A0CE9"/>
    <w:rsid w:val="008A11AA"/>
    <w:rsid w:val="008A1E40"/>
    <w:rsid w:val="008A3FA1"/>
    <w:rsid w:val="008A5392"/>
    <w:rsid w:val="008A6520"/>
    <w:rsid w:val="008B05FD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4F5A"/>
    <w:rsid w:val="008E6909"/>
    <w:rsid w:val="008F073B"/>
    <w:rsid w:val="008F0E34"/>
    <w:rsid w:val="008F2C1B"/>
    <w:rsid w:val="008F3FA2"/>
    <w:rsid w:val="008F49F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12AA"/>
    <w:rsid w:val="00961C40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0CFA"/>
    <w:rsid w:val="00A14D00"/>
    <w:rsid w:val="00A15007"/>
    <w:rsid w:val="00A17B0A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11A2"/>
    <w:rsid w:val="00A86030"/>
    <w:rsid w:val="00A9053B"/>
    <w:rsid w:val="00A9261D"/>
    <w:rsid w:val="00A95974"/>
    <w:rsid w:val="00A96180"/>
    <w:rsid w:val="00AA0612"/>
    <w:rsid w:val="00AA1556"/>
    <w:rsid w:val="00AA546F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5481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02F0"/>
    <w:rsid w:val="00B91A9A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C31C1"/>
    <w:rsid w:val="00BD4FB3"/>
    <w:rsid w:val="00BD5707"/>
    <w:rsid w:val="00BD59E2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001F"/>
    <w:rsid w:val="00C1329D"/>
    <w:rsid w:val="00C14400"/>
    <w:rsid w:val="00C162E7"/>
    <w:rsid w:val="00C17A00"/>
    <w:rsid w:val="00C209A4"/>
    <w:rsid w:val="00C20FC3"/>
    <w:rsid w:val="00C21FA1"/>
    <w:rsid w:val="00C246AC"/>
    <w:rsid w:val="00C2524D"/>
    <w:rsid w:val="00C26801"/>
    <w:rsid w:val="00C27B41"/>
    <w:rsid w:val="00C3212D"/>
    <w:rsid w:val="00C325F4"/>
    <w:rsid w:val="00C3317A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467"/>
    <w:rsid w:val="00CB152A"/>
    <w:rsid w:val="00CB2B0C"/>
    <w:rsid w:val="00CB711A"/>
    <w:rsid w:val="00CC144D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3CB2"/>
    <w:rsid w:val="00CF6C0D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358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57431"/>
    <w:rsid w:val="00D61A64"/>
    <w:rsid w:val="00D6244C"/>
    <w:rsid w:val="00D6401F"/>
    <w:rsid w:val="00D655BA"/>
    <w:rsid w:val="00D671F7"/>
    <w:rsid w:val="00D67274"/>
    <w:rsid w:val="00D74565"/>
    <w:rsid w:val="00D7548C"/>
    <w:rsid w:val="00D80050"/>
    <w:rsid w:val="00D80F5A"/>
    <w:rsid w:val="00D82328"/>
    <w:rsid w:val="00D859A3"/>
    <w:rsid w:val="00D94357"/>
    <w:rsid w:val="00D95139"/>
    <w:rsid w:val="00D96972"/>
    <w:rsid w:val="00D96B1A"/>
    <w:rsid w:val="00DA460D"/>
    <w:rsid w:val="00DA6C93"/>
    <w:rsid w:val="00DA7100"/>
    <w:rsid w:val="00DB357E"/>
    <w:rsid w:val="00DB3DF4"/>
    <w:rsid w:val="00DB61E2"/>
    <w:rsid w:val="00DB69D9"/>
    <w:rsid w:val="00DB6EA1"/>
    <w:rsid w:val="00DC14B9"/>
    <w:rsid w:val="00DC1A84"/>
    <w:rsid w:val="00DC2D0A"/>
    <w:rsid w:val="00DC5120"/>
    <w:rsid w:val="00DC5C0E"/>
    <w:rsid w:val="00DC5DB6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335"/>
    <w:rsid w:val="00E008E2"/>
    <w:rsid w:val="00E035BD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6951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0092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4D69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E6DF5"/>
    <w:rsid w:val="00EF1224"/>
    <w:rsid w:val="00EF255B"/>
    <w:rsid w:val="00EF3D8E"/>
    <w:rsid w:val="00EF53F3"/>
    <w:rsid w:val="00EF7DAD"/>
    <w:rsid w:val="00F01F2A"/>
    <w:rsid w:val="00F05719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3CDB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87400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41BE"/>
    <w:rsid w:val="00FB5F45"/>
    <w:rsid w:val="00FB76D3"/>
    <w:rsid w:val="00FC1602"/>
    <w:rsid w:val="00FC40F6"/>
    <w:rsid w:val="00FC5222"/>
    <w:rsid w:val="00FD19E4"/>
    <w:rsid w:val="00FD2923"/>
    <w:rsid w:val="00FD629C"/>
    <w:rsid w:val="00FE13DF"/>
    <w:rsid w:val="00FE182E"/>
    <w:rsid w:val="00FE1E72"/>
    <w:rsid w:val="00FE2A6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onnector" idref="#_x0000_s1249"/>
        <o:r id="V:Rule2" type="connector" idref="#_x0000_s1248"/>
        <o:r id="V:Rule3" type="connector" idref="#_x0000_s1244"/>
        <o:r id="V:Rule4" type="connector" idref="#_x0000_s1239"/>
        <o:r id="V:Rule5" type="connector" idref="#_x0000_s1241"/>
        <o:r id="V:Rule6" type="connector" idref="#_x0000_s1238"/>
        <o:r id="V:Rule7" type="connector" idref="#_x0000_s1245"/>
        <o:r id="V:Rule8" type="connector" idref="#_x0000_s1247"/>
        <o:r id="V:Rule9" type="connector" idref="#_x0000_s12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style-span">
    <w:name w:val="apple-style-span"/>
    <w:basedOn w:val="DefaultParagraphFont"/>
    <w:rsid w:val="00FE1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76C1-8E24-460E-B823-21E83FDF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77</cp:revision>
  <cp:lastPrinted>2015-12-29T09:12:00Z</cp:lastPrinted>
  <dcterms:created xsi:type="dcterms:W3CDTF">2017-01-02T06:18:00Z</dcterms:created>
  <dcterms:modified xsi:type="dcterms:W3CDTF">2018-01-25T04:41:00Z</dcterms:modified>
</cp:coreProperties>
</file>