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EC340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C30B4E">
        <w:rPr>
          <w:rFonts w:ascii="Times New Roman" w:hAnsi="Times New Roman" w:cs="Times New Roman"/>
          <w:sz w:val="26"/>
          <w:szCs w:val="26"/>
        </w:rPr>
        <w:t>eventh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A25AE8" w:rsidRPr="00DE1960" w:rsidRDefault="00C30B4E" w:rsidP="00A25AE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 Engineering</w:t>
      </w:r>
    </w:p>
    <w:p w:rsidR="00C30B4E" w:rsidRPr="00C30B4E" w:rsidRDefault="00C30B4E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 w:rsidRPr="00C30B4E">
        <w:rPr>
          <w:rFonts w:ascii="Times New Roman" w:hAnsi="Times New Roman"/>
          <w:color w:val="000000"/>
          <w:sz w:val="26"/>
          <w:szCs w:val="26"/>
        </w:rPr>
        <w:t>14UME702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0B4E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0B4E">
        <w:rPr>
          <w:rFonts w:ascii="Times New Roman" w:hAnsi="Times New Roman"/>
          <w:color w:val="000000"/>
          <w:sz w:val="26"/>
          <w:szCs w:val="26"/>
        </w:rPr>
        <w:t>FINITE ELEMENT ANALYSIS</w:t>
      </w:r>
    </w:p>
    <w:p w:rsidR="00294C4F" w:rsidRDefault="00A25AE8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A963D0" w:rsidRPr="00D56AAD" w:rsidRDefault="00283644" w:rsidP="00A963D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963D0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Primary variable in FEM structural analysis is </w:t>
      </w:r>
    </w:p>
    <w:p w:rsidR="00CB262B" w:rsidRPr="00E83303" w:rsidRDefault="00CB262B" w:rsidP="00CB262B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A963D0">
        <w:rPr>
          <w:rFonts w:ascii="Times New Roman" w:hAnsi="Times New Roman" w:cs="Times New Roman"/>
          <w:sz w:val="26"/>
          <w:szCs w:val="26"/>
        </w:rPr>
        <w:t>D</w:t>
      </w:r>
      <w:r w:rsidR="00A963D0" w:rsidRPr="00D56AAD">
        <w:rPr>
          <w:rFonts w:ascii="Times New Roman" w:hAnsi="Times New Roman" w:cs="Times New Roman"/>
          <w:color w:val="000000"/>
          <w:sz w:val="26"/>
          <w:szCs w:val="26"/>
        </w:rPr>
        <w:t>isplacement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A963D0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="00A963D0" w:rsidRPr="00D56AAD">
        <w:rPr>
          <w:rFonts w:ascii="Times New Roman" w:hAnsi="Times New Roman" w:cs="Times New Roman"/>
          <w:color w:val="000000"/>
          <w:sz w:val="26"/>
          <w:szCs w:val="26"/>
        </w:rPr>
        <w:t>orce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A963D0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A963D0" w:rsidRPr="00D56AAD">
        <w:rPr>
          <w:rFonts w:ascii="Times New Roman" w:hAnsi="Times New Roman" w:cs="Times New Roman"/>
          <w:color w:val="000000"/>
          <w:sz w:val="26"/>
          <w:szCs w:val="26"/>
        </w:rPr>
        <w:t>tress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722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A963D0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A963D0" w:rsidRPr="00D56AAD">
        <w:rPr>
          <w:rFonts w:ascii="Times New Roman" w:hAnsi="Times New Roman" w:cs="Times New Roman"/>
          <w:color w:val="000000"/>
          <w:sz w:val="26"/>
          <w:szCs w:val="26"/>
        </w:rPr>
        <w:t>train</w:t>
      </w:r>
    </w:p>
    <w:p w:rsidR="00722E42" w:rsidRPr="00D56AAD" w:rsidRDefault="00C84CED" w:rsidP="00722E4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40E43">
        <w:rPr>
          <w:rFonts w:ascii="Times New Roman" w:hAnsi="Times New Roman" w:cs="Times New Roman"/>
          <w:sz w:val="26"/>
          <w:szCs w:val="26"/>
        </w:rPr>
        <w:t>2.</w:t>
      </w:r>
      <w:r w:rsidRPr="00940E43">
        <w:rPr>
          <w:rFonts w:ascii="Times New Roman" w:hAnsi="Times New Roman" w:cs="Times New Roman"/>
          <w:sz w:val="26"/>
          <w:szCs w:val="26"/>
        </w:rPr>
        <w:tab/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The accuracy of FEM results can be improved by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the order of the polynomial</w:t>
      </w:r>
    </w:p>
    <w:p w:rsidR="00CB262B" w:rsidRPr="00CB262B" w:rsidRDefault="006E3828" w:rsidP="00CB262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D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ecreasing</w:t>
      </w:r>
      <w:r w:rsidR="00722E42">
        <w:rPr>
          <w:rFonts w:ascii="Times New Roman" w:hAnsi="Times New Roman"/>
          <w:sz w:val="26"/>
          <w:szCs w:val="26"/>
        </w:rPr>
        <w:t xml:space="preserve">        </w:t>
      </w:r>
      <w:r w:rsidR="00CB262B">
        <w:rPr>
          <w:rFonts w:ascii="Times New Roman" w:hAnsi="Times New Roman"/>
          <w:sz w:val="26"/>
          <w:szCs w:val="26"/>
        </w:rPr>
        <w:t>(b)</w:t>
      </w:r>
      <w:r w:rsidR="00722E42">
        <w:rPr>
          <w:rFonts w:ascii="Times New Roman" w:hAnsi="Times New Roman"/>
          <w:sz w:val="26"/>
          <w:szCs w:val="26"/>
        </w:rPr>
        <w:t xml:space="preserve"> I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ncreasing</w:t>
      </w:r>
      <w:r w:rsidR="00722E42">
        <w:rPr>
          <w:rFonts w:ascii="Times New Roman" w:hAnsi="Times New Roman"/>
          <w:sz w:val="26"/>
          <w:szCs w:val="26"/>
        </w:rPr>
        <w:t xml:space="preserve">               </w:t>
      </w:r>
      <w:r w:rsidR="00CB262B">
        <w:rPr>
          <w:rFonts w:ascii="Times New Roman" w:hAnsi="Times New Roman"/>
          <w:sz w:val="26"/>
          <w:szCs w:val="26"/>
        </w:rPr>
        <w:t xml:space="preserve"> 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keeping constant</w:t>
      </w:r>
      <w:r w:rsidR="00CB262B">
        <w:rPr>
          <w:rFonts w:ascii="Times New Roman" w:hAnsi="Times New Roman"/>
          <w:sz w:val="26"/>
          <w:szCs w:val="26"/>
        </w:rPr>
        <w:t xml:space="preserve">             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one</w:t>
      </w:r>
    </w:p>
    <w:p w:rsidR="00722E42" w:rsidRPr="00D56AAD" w:rsidRDefault="00B25CDD" w:rsidP="00722E4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When the aspect ratio increases, the accuracy of the solution</w:t>
      </w:r>
    </w:p>
    <w:p w:rsidR="00722E42" w:rsidRDefault="00CB262B" w:rsidP="00722E42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22E42">
        <w:rPr>
          <w:rFonts w:ascii="Times New Roman" w:hAnsi="Times New Roman" w:cs="Times New Roman"/>
          <w:sz w:val="26"/>
          <w:szCs w:val="26"/>
          <w:lang w:val="en-IN"/>
        </w:rPr>
        <w:t>I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ncreases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22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722E42">
        <w:rPr>
          <w:rFonts w:ascii="Times New Roman" w:hAnsi="Times New Roman" w:cs="Times New Roman"/>
          <w:sz w:val="26"/>
          <w:szCs w:val="26"/>
          <w:lang w:val="en-IN"/>
        </w:rPr>
        <w:t>De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creases</w:t>
      </w:r>
      <w:r w:rsidR="00722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573EE" w:rsidRPr="00CB262B" w:rsidRDefault="00722E42" w:rsidP="00722E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Neither increases nor decreases 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one</w:t>
      </w:r>
    </w:p>
    <w:p w:rsidR="00722E42" w:rsidRPr="00D56AAD" w:rsidRDefault="0096091E" w:rsidP="00722E42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When there are less geometric nodes than shape function nodes then the element is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called</w:t>
      </w:r>
    </w:p>
    <w:p w:rsidR="00CB262B" w:rsidRPr="00E166E2" w:rsidRDefault="00CB262B" w:rsidP="00722E4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(a)1 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(b)2 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(c)3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(d)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0</w:t>
      </w: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CB262B" w:rsidRPr="003A1C71" w:rsidRDefault="0096091E" w:rsidP="00CB262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5.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When there are less geometric nodes than shape function nodes then the element is called</w:t>
      </w:r>
    </w:p>
    <w:p w:rsidR="00722E42" w:rsidRDefault="00722E42" w:rsidP="00CB262B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ub parametric </w:t>
      </w:r>
      <w:r w:rsidR="00016279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uper parametric</w:t>
      </w:r>
      <w:r w:rsidR="0001627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112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so parametric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62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1122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one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E42" w:rsidRPr="00D56AAD" w:rsidRDefault="0096091E" w:rsidP="00722E42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When thin plate is subjected to loading in its own plane only, the condition is called </w:t>
      </w:r>
    </w:p>
    <w:p w:rsidR="00722E42" w:rsidRDefault="00722E42" w:rsidP="00722E42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Plane stress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Plane strain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(c) Axi-symmetric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General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E42" w:rsidRPr="00D56AAD" w:rsidRDefault="0096091E" w:rsidP="00722E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All the calculations are made at limited number of points known as </w:t>
      </w:r>
    </w:p>
    <w:p w:rsidR="00722E42" w:rsidRDefault="00722E42" w:rsidP="00722E42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Elements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Nodes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(c)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iscretization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esh</w:t>
      </w:r>
    </w:p>
    <w:p w:rsidR="00711224" w:rsidRPr="00D56AAD" w:rsidRDefault="005A67B3" w:rsidP="0071122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F427AF">
        <w:rPr>
          <w:rFonts w:ascii="Times New Roman" w:hAnsi="Times New Roman" w:cs="Times New Roman"/>
          <w:sz w:val="26"/>
          <w:szCs w:val="26"/>
        </w:rPr>
        <w:t xml:space="preserve">8. </w:t>
      </w:r>
      <w:r w:rsidR="00711224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Sum of shape functions is </w:t>
      </w:r>
    </w:p>
    <w:p w:rsidR="00711224" w:rsidRDefault="00711224" w:rsidP="00711224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+1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(b) -1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(c) 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(d)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nfinity</w:t>
      </w:r>
    </w:p>
    <w:p w:rsidR="00016279" w:rsidRPr="00D56AAD" w:rsidRDefault="007D3AE8" w:rsidP="00016279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016279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The boundary condition which in terms of the field variables is known as </w:t>
      </w:r>
    </w:p>
    <w:p w:rsidR="00016279" w:rsidRDefault="00016279" w:rsidP="00016279">
      <w:pPr>
        <w:spacing w:before="120" w:after="120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Primary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econdary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atural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ssential</w:t>
      </w:r>
      <w:r w:rsidRPr="00DE1960">
        <w:rPr>
          <w:sz w:val="26"/>
          <w:szCs w:val="26"/>
        </w:rPr>
        <w:t xml:space="preserve"> </w:t>
      </w:r>
    </w:p>
    <w:p w:rsidR="00F26DC9" w:rsidRPr="00D56AAD" w:rsidRDefault="00F26DC9" w:rsidP="00F26DC9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Thermal conductivity Kx=Ky=Kz in case of</w:t>
      </w:r>
    </w:p>
    <w:p w:rsidR="00F26DC9" w:rsidRPr="00D56AAD" w:rsidRDefault="00F26DC9" w:rsidP="00F26DC9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(a) Isotropic material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Orthotropic material </w:t>
      </w:r>
    </w:p>
    <w:p w:rsidR="00F26DC9" w:rsidRDefault="00F26DC9" w:rsidP="00F26DC9">
      <w:pPr>
        <w:spacing w:before="120" w:after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Anisotropic material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Homogenous material</w:t>
      </w:r>
      <w:r w:rsidR="00825F5C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</w:t>
      </w:r>
    </w:p>
    <w:p w:rsidR="00602B7D" w:rsidRPr="00DE1960" w:rsidRDefault="00602B7D" w:rsidP="00F26DC9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427AF" w:rsidRDefault="00F222C7" w:rsidP="00F427A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26DC9" w:rsidRPr="00D56AAD">
        <w:rPr>
          <w:rFonts w:ascii="Times New Roman" w:hAnsi="Times New Roman" w:cs="Times New Roman"/>
          <w:sz w:val="26"/>
          <w:szCs w:val="26"/>
        </w:rPr>
        <w:t>State the properties of stiffness matrix</w:t>
      </w:r>
      <w:r w:rsidR="00825F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72F4" w:rsidRPr="00DA0ADF" w:rsidRDefault="00F222C7" w:rsidP="00F427AF">
      <w:pPr>
        <w:spacing w:before="200" w:after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26DC9" w:rsidRPr="00D56AAD">
        <w:rPr>
          <w:rFonts w:ascii="Times New Roman" w:hAnsi="Times New Roman" w:cs="Times New Roman"/>
          <w:sz w:val="26"/>
          <w:szCs w:val="26"/>
        </w:rPr>
        <w:t>Mention the basic steps of Rayleigh Ritz method</w:t>
      </w:r>
      <w:r w:rsidR="00825F5C" w:rsidRPr="00825F5C">
        <w:rPr>
          <w:rFonts w:ascii="Times New Roman" w:hAnsi="Times New Roman"/>
          <w:sz w:val="26"/>
          <w:szCs w:val="26"/>
        </w:rPr>
        <w:t>.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26DC9" w:rsidRPr="00D56AAD">
        <w:rPr>
          <w:rFonts w:ascii="Times New Roman" w:hAnsi="Times New Roman" w:cs="Times New Roman"/>
          <w:bCs/>
          <w:color w:val="333333"/>
          <w:sz w:val="26"/>
          <w:szCs w:val="26"/>
        </w:rPr>
        <w:t>List four applications where axisymmetric elements can be used</w:t>
      </w:r>
      <w:r w:rsidR="00825F5C">
        <w:rPr>
          <w:rFonts w:ascii="Times New Roman" w:hAnsi="Times New Roman" w:cs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26DC9" w:rsidRPr="00D56AAD">
        <w:rPr>
          <w:rFonts w:ascii="Times New Roman" w:hAnsi="Times New Roman" w:cs="Times New Roman"/>
          <w:sz w:val="26"/>
          <w:szCs w:val="26"/>
        </w:rPr>
        <w:t>State the two methods for solving transient vibration problems</w:t>
      </w:r>
      <w:r w:rsidR="007D3AE8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427A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F26DC9" w:rsidRPr="00D56AAD">
        <w:rPr>
          <w:rFonts w:ascii="Times New Roman" w:hAnsi="Times New Roman" w:cs="Times New Roman"/>
          <w:sz w:val="26"/>
          <w:szCs w:val="26"/>
        </w:rPr>
        <w:t>Mention two natural boundary conditions as applied to thermal problems</w:t>
      </w:r>
      <w:r w:rsidR="007D3AE8" w:rsidRPr="00825F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6DC9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F26DC9" w:rsidRPr="00DA0ADF" w:rsidRDefault="00F26DC9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DA0ADF" w:rsidRDefault="00283644" w:rsidP="00ED24C6">
      <w:pPr>
        <w:spacing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F26DC9" w:rsidRPr="00D56AAD">
        <w:rPr>
          <w:rFonts w:ascii="Times New Roman" w:hAnsi="Times New Roman" w:cs="Times New Roman"/>
          <w:sz w:val="26"/>
          <w:szCs w:val="26"/>
        </w:rPr>
        <w:t>Explain the various steps involved in finite element method</w:t>
      </w:r>
      <w:r w:rsidR="00ED24C6">
        <w:rPr>
          <w:rFonts w:ascii="Times New Roman" w:hAnsi="Times New Roman" w:cs="Times New Roman"/>
          <w:sz w:val="26"/>
          <w:szCs w:val="26"/>
        </w:rPr>
        <w:t xml:space="preserve">.                    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ED24C6">
        <w:rPr>
          <w:rFonts w:ascii="Times New Roman" w:hAnsi="Times New Roman" w:cs="Times New Roman"/>
          <w:sz w:val="26"/>
          <w:szCs w:val="26"/>
        </w:rPr>
        <w:t xml:space="preserve">         (16</w:t>
      </w:r>
      <w:r w:rsidR="00EF39A7">
        <w:rPr>
          <w:rFonts w:ascii="Times New Roman" w:hAnsi="Times New Roman" w:cs="Times New Roman"/>
          <w:sz w:val="26"/>
          <w:szCs w:val="26"/>
        </w:rPr>
        <w:t>)</w:t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26DC9" w:rsidRDefault="00877A90" w:rsidP="00F427A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F26DC9" w:rsidRPr="00D56AAD">
        <w:rPr>
          <w:rFonts w:ascii="Times New Roman" w:hAnsi="Times New Roman" w:cs="Times New Roman"/>
          <w:sz w:val="26"/>
          <w:szCs w:val="26"/>
        </w:rPr>
        <w:t>A bar of length L and uniform cross section of A  is clamped at one end and left</w:t>
      </w:r>
      <w:r w:rsidR="00F26DC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6DC9" w:rsidRDefault="00F26DC9" w:rsidP="00F427A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 w:cs="Times New Roman"/>
          <w:sz w:val="26"/>
          <w:szCs w:val="26"/>
        </w:rPr>
        <w:t>the other end and it is subjected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sz w:val="26"/>
          <w:szCs w:val="26"/>
        </w:rPr>
        <w:t xml:space="preserve"> to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sz w:val="26"/>
          <w:szCs w:val="26"/>
        </w:rPr>
        <w:t xml:space="preserve"> uniform axial load of P at the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56AAD">
        <w:rPr>
          <w:rFonts w:ascii="Times New Roman" w:hAnsi="Times New Roman" w:cs="Times New Roman"/>
          <w:sz w:val="26"/>
          <w:szCs w:val="26"/>
        </w:rPr>
        <w:t xml:space="preserve"> free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sz w:val="26"/>
          <w:szCs w:val="26"/>
        </w:rPr>
        <w:t xml:space="preserve">end. </w:t>
      </w:r>
    </w:p>
    <w:p w:rsidR="00F26DC9" w:rsidRDefault="00F26DC9" w:rsidP="00F427A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 w:cs="Times New Roman"/>
          <w:sz w:val="26"/>
          <w:szCs w:val="26"/>
        </w:rPr>
        <w:t>Calculate the displacement and stress in the bar using two terms of polynominal</w:t>
      </w:r>
      <w:r w:rsidR="00ED24C6">
        <w:rPr>
          <w:rFonts w:ascii="Times New Roman" w:hAnsi="Times New Roman"/>
          <w:sz w:val="24"/>
          <w:szCs w:val="24"/>
        </w:rPr>
        <w:t>.</w:t>
      </w:r>
      <w:r w:rsidR="00ED24C6" w:rsidRPr="00ED24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  <w:r w:rsidR="00ED24C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04" w:rsidRDefault="00224F44" w:rsidP="007D09C4">
      <w:pPr>
        <w:tabs>
          <w:tab w:val="left" w:pos="240"/>
        </w:tabs>
        <w:spacing w:line="0" w:lineRule="atLeast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09C4">
        <w:rPr>
          <w:rFonts w:ascii="Times New Roman" w:hAnsi="Times New Roman"/>
          <w:sz w:val="26"/>
          <w:szCs w:val="26"/>
        </w:rPr>
        <w:t>An axial of P= 200k</w:t>
      </w:r>
      <w:r w:rsidR="00CB7604" w:rsidRPr="00D56AAD">
        <w:rPr>
          <w:rFonts w:ascii="Times New Roman" w:hAnsi="Times New Roman"/>
          <w:sz w:val="26"/>
          <w:szCs w:val="26"/>
        </w:rPr>
        <w:t>N is acting at the junction. Find the nodal displacement at</w:t>
      </w:r>
      <w:r w:rsidR="00CB7604">
        <w:rPr>
          <w:rFonts w:ascii="Times New Roman" w:hAnsi="Times New Roman"/>
          <w:sz w:val="26"/>
          <w:szCs w:val="26"/>
        </w:rPr>
        <w:t xml:space="preserve">    </w:t>
      </w:r>
      <w:r w:rsidR="00CB7604" w:rsidRPr="00D56AAD">
        <w:rPr>
          <w:rFonts w:ascii="Times New Roman" w:hAnsi="Times New Roman"/>
          <w:sz w:val="26"/>
          <w:szCs w:val="26"/>
        </w:rPr>
        <w:t xml:space="preserve"> the  </w:t>
      </w:r>
    </w:p>
    <w:p w:rsidR="007D09C4" w:rsidRDefault="00CB7604" w:rsidP="007D09C4">
      <w:pPr>
        <w:tabs>
          <w:tab w:val="left" w:pos="240"/>
        </w:tabs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/>
          <w:sz w:val="26"/>
          <w:szCs w:val="26"/>
        </w:rPr>
        <w:t xml:space="preserve">junction point and stresses in each element for the bar system as shown </w:t>
      </w:r>
      <w:r w:rsidR="007D09C4">
        <w:rPr>
          <w:rFonts w:ascii="Times New Roman" w:hAnsi="Times New Roman"/>
          <w:sz w:val="26"/>
          <w:szCs w:val="26"/>
        </w:rPr>
        <w:t xml:space="preserve"> </w:t>
      </w:r>
      <w:r w:rsidRPr="00D56AAD">
        <w:rPr>
          <w:rFonts w:ascii="Times New Roman" w:hAnsi="Times New Roman"/>
          <w:sz w:val="26"/>
          <w:szCs w:val="26"/>
        </w:rPr>
        <w:t xml:space="preserve">in </w:t>
      </w:r>
      <w:r w:rsidR="007D09C4">
        <w:rPr>
          <w:rFonts w:ascii="Times New Roman" w:hAnsi="Times New Roman"/>
          <w:sz w:val="26"/>
          <w:szCs w:val="26"/>
        </w:rPr>
        <w:t xml:space="preserve">      </w:t>
      </w:r>
      <w:r w:rsidRPr="00D56AAD">
        <w:rPr>
          <w:rFonts w:ascii="Times New Roman" w:hAnsi="Times New Roman"/>
          <w:sz w:val="26"/>
          <w:szCs w:val="26"/>
        </w:rPr>
        <w:t>fig</w:t>
      </w:r>
      <w:r w:rsidR="007D09C4">
        <w:rPr>
          <w:rFonts w:ascii="Times New Roman" w:hAnsi="Times New Roman"/>
          <w:sz w:val="26"/>
          <w:szCs w:val="26"/>
        </w:rPr>
        <w:t>ure</w:t>
      </w:r>
      <w:r w:rsidRPr="00D56AAD">
        <w:rPr>
          <w:rFonts w:ascii="Times New Roman" w:hAnsi="Times New Roman"/>
          <w:sz w:val="26"/>
          <w:szCs w:val="26"/>
        </w:rPr>
        <w:t xml:space="preserve">. </w:t>
      </w:r>
      <w:r w:rsidR="007D09C4">
        <w:rPr>
          <w:rFonts w:ascii="Times New Roman" w:hAnsi="Times New Roman"/>
          <w:sz w:val="26"/>
          <w:szCs w:val="26"/>
        </w:rPr>
        <w:t xml:space="preserve"> </w:t>
      </w:r>
    </w:p>
    <w:p w:rsidR="007D09C4" w:rsidRDefault="007D09C4" w:rsidP="007D09C4">
      <w:pPr>
        <w:tabs>
          <w:tab w:val="left" w:pos="240"/>
        </w:tabs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CB7604" w:rsidRPr="00D56AAD">
        <w:rPr>
          <w:rFonts w:ascii="Times New Roman" w:hAnsi="Times New Roman"/>
          <w:sz w:val="26"/>
          <w:szCs w:val="26"/>
        </w:rPr>
        <w:t>Take E</w:t>
      </w:r>
      <w:r w:rsidR="00CB7604" w:rsidRPr="007D09C4">
        <w:rPr>
          <w:rFonts w:ascii="Times New Roman" w:hAnsi="Times New Roman"/>
          <w:sz w:val="26"/>
          <w:szCs w:val="26"/>
          <w:vertAlign w:val="subscript"/>
        </w:rPr>
        <w:t>1</w:t>
      </w:r>
      <w:r w:rsidR="00CB7604" w:rsidRPr="00D56AAD">
        <w:rPr>
          <w:rFonts w:ascii="Times New Roman" w:hAnsi="Times New Roman"/>
          <w:sz w:val="26"/>
          <w:szCs w:val="26"/>
        </w:rPr>
        <w:t>=70GPa, A</w:t>
      </w:r>
      <w:r w:rsidR="00CB7604" w:rsidRPr="007D09C4">
        <w:rPr>
          <w:rFonts w:ascii="Times New Roman" w:hAnsi="Times New Roman"/>
          <w:sz w:val="26"/>
          <w:szCs w:val="26"/>
          <w:vertAlign w:val="subscript"/>
        </w:rPr>
        <w:t>1</w:t>
      </w:r>
      <w:r w:rsidR="00CB7604" w:rsidRPr="00D56AAD">
        <w:rPr>
          <w:rFonts w:ascii="Times New Roman" w:hAnsi="Times New Roman"/>
          <w:sz w:val="26"/>
          <w:szCs w:val="26"/>
        </w:rPr>
        <w:t>=2400mm</w:t>
      </w:r>
      <w:r w:rsidR="00CB7604" w:rsidRPr="00D56AAD">
        <w:rPr>
          <w:rFonts w:ascii="Times New Roman" w:hAnsi="Times New Roman"/>
          <w:sz w:val="26"/>
          <w:szCs w:val="26"/>
          <w:vertAlign w:val="superscript"/>
        </w:rPr>
        <w:t>2</w:t>
      </w:r>
      <w:r w:rsidR="00CB7604" w:rsidRPr="00D56AAD">
        <w:rPr>
          <w:rFonts w:ascii="Times New Roman" w:hAnsi="Times New Roman"/>
          <w:sz w:val="26"/>
          <w:szCs w:val="26"/>
        </w:rPr>
        <w:t>, L</w:t>
      </w:r>
      <w:r w:rsidR="00CB7604" w:rsidRPr="007D09C4">
        <w:rPr>
          <w:rFonts w:ascii="Times New Roman" w:hAnsi="Times New Roman"/>
          <w:sz w:val="26"/>
          <w:szCs w:val="26"/>
          <w:vertAlign w:val="subscript"/>
        </w:rPr>
        <w:t>1</w:t>
      </w:r>
      <w:r w:rsidR="00CB7604" w:rsidRPr="00D56AAD">
        <w:rPr>
          <w:rFonts w:ascii="Times New Roman" w:hAnsi="Times New Roman"/>
          <w:sz w:val="26"/>
          <w:szCs w:val="26"/>
        </w:rPr>
        <w:t>=300mm, E</w:t>
      </w:r>
      <w:r w:rsidR="00CB7604" w:rsidRPr="007D09C4">
        <w:rPr>
          <w:rFonts w:ascii="Times New Roman" w:hAnsi="Times New Roman"/>
          <w:sz w:val="26"/>
          <w:szCs w:val="26"/>
          <w:vertAlign w:val="subscript"/>
        </w:rPr>
        <w:t>2</w:t>
      </w:r>
      <w:r w:rsidR="00CB7604" w:rsidRPr="00D56AAD">
        <w:rPr>
          <w:rFonts w:ascii="Times New Roman" w:hAnsi="Times New Roman"/>
          <w:sz w:val="26"/>
          <w:szCs w:val="26"/>
        </w:rPr>
        <w:t>=200GPa, A</w:t>
      </w:r>
      <w:r w:rsidR="00CB7604" w:rsidRPr="007D09C4">
        <w:rPr>
          <w:rFonts w:ascii="Times New Roman" w:hAnsi="Times New Roman"/>
          <w:sz w:val="26"/>
          <w:szCs w:val="26"/>
          <w:vertAlign w:val="subscript"/>
        </w:rPr>
        <w:t>2</w:t>
      </w:r>
      <w:r w:rsidR="00CB7604" w:rsidRPr="00D56AAD">
        <w:rPr>
          <w:rFonts w:ascii="Times New Roman" w:hAnsi="Times New Roman"/>
          <w:sz w:val="26"/>
          <w:szCs w:val="26"/>
        </w:rPr>
        <w:t>=600mm</w:t>
      </w:r>
      <w:r w:rsidR="00CB7604" w:rsidRPr="00D56AAD">
        <w:rPr>
          <w:rFonts w:ascii="Times New Roman" w:hAnsi="Times New Roman"/>
          <w:sz w:val="26"/>
          <w:szCs w:val="26"/>
          <w:vertAlign w:val="superscript"/>
        </w:rPr>
        <w:t>2</w:t>
      </w:r>
      <w:r w:rsidR="00CB7604" w:rsidRPr="00D56AAD">
        <w:rPr>
          <w:rFonts w:ascii="Times New Roman" w:hAnsi="Times New Roman"/>
          <w:sz w:val="26"/>
          <w:szCs w:val="26"/>
        </w:rPr>
        <w:t xml:space="preserve"> and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B7604" w:rsidRPr="00D56AAD" w:rsidRDefault="007D09C4" w:rsidP="007D09C4">
      <w:pPr>
        <w:tabs>
          <w:tab w:val="left" w:pos="240"/>
        </w:tabs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CB7604" w:rsidRPr="00D56AAD">
        <w:rPr>
          <w:rFonts w:ascii="Times New Roman" w:hAnsi="Times New Roman"/>
          <w:sz w:val="26"/>
          <w:szCs w:val="26"/>
        </w:rPr>
        <w:t>L</w:t>
      </w:r>
      <w:r w:rsidR="00CB7604" w:rsidRPr="007D09C4">
        <w:rPr>
          <w:rFonts w:ascii="Times New Roman" w:hAnsi="Times New Roman"/>
          <w:sz w:val="26"/>
          <w:szCs w:val="26"/>
          <w:vertAlign w:val="subscript"/>
        </w:rPr>
        <w:t>2</w:t>
      </w:r>
      <w:r w:rsidR="00CB7604" w:rsidRPr="00D56AAD">
        <w:rPr>
          <w:rFonts w:ascii="Times New Roman" w:hAnsi="Times New Roman"/>
          <w:sz w:val="26"/>
          <w:szCs w:val="26"/>
        </w:rPr>
        <w:t>=400mm.</w:t>
      </w:r>
    </w:p>
    <w:p w:rsidR="00CB7604" w:rsidRDefault="00EC340E" w:rsidP="00CB760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66" style="position:absolute;left:0;text-align:left;margin-left:95.1pt;margin-top:12pt;width:254.25pt;height:61.5pt;z-index:251660288" coordorigin="2355,2520" coordsize="5085,1230">
            <v:group id="_x0000_s1067" style="position:absolute;left:2355;top:2520;width:5085;height:1230" coordorigin="2265,3195" coordsize="5085,1230">
              <v:rect id="_x0000_s1068" style="position:absolute;left:2460;top:3195;width:2460;height:109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left:3352;top:3540;width:443;height:399;mso-width-relative:margin;mso-height-relative:margin">
                <v:textbox style="mso-next-textbox:#_x0000_s1069">
                  <w:txbxContent>
                    <w:p w:rsidR="00CB7604" w:rsidRDefault="00CB7604" w:rsidP="00CB7604">
                      <w:r>
                        <w:t>1</w:t>
                      </w:r>
                    </w:p>
                  </w:txbxContent>
                </v:textbox>
              </v:shape>
              <v:group id="_x0000_s1070" style="position:absolute;left:4920;top:3450;width:2235;height:615" coordorigin="4920,3450" coordsize="2235,615">
                <v:rect id="_x0000_s1071" style="position:absolute;left:4920;top:3450;width:2235;height:615"/>
                <v:shape id="_x0000_s1072" type="#_x0000_t202" style="position:absolute;left:6345;top:3540;width:525;height:399;mso-width-relative:margin;mso-height-relative:margin">
                  <v:textbox style="mso-next-textbox:#_x0000_s1072">
                    <w:txbxContent>
                      <w:p w:rsidR="00CB7604" w:rsidRDefault="00CB7604" w:rsidP="00CB7604">
                        <w:r>
                          <w:t>2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3" type="#_x0000_t32" style="position:absolute;left:4920;top:3750;width:382;height:0" o:connectortype="straight">
                <v:stroke endarrow="block"/>
              </v:shape>
              <v:shape id="_x0000_s1074" type="#_x0000_t32" style="position:absolute;left:2265;top:3195;width:195;height:255;flip:x" o:connectortype="straight"/>
              <v:shape id="_x0000_s1075" type="#_x0000_t32" style="position:absolute;left:2265;top:3450;width:195;height:255;flip:x" o:connectortype="straight"/>
              <v:shape id="_x0000_s1076" type="#_x0000_t32" style="position:absolute;left:7155;top:3810;width:195;height:255;flip:x" o:connectortype="straight"/>
              <v:shape id="_x0000_s1077" type="#_x0000_t32" style="position:absolute;left:7155;top:3705;width:195;height:255;flip:x" o:connectortype="straight"/>
              <v:shape id="_x0000_s1078" type="#_x0000_t32" style="position:absolute;left:7155;top:3540;width:195;height:255;flip:x" o:connectortype="straight"/>
              <v:shape id="_x0000_s1079" type="#_x0000_t32" style="position:absolute;left:7155;top:3420;width:195;height:255;flip:x" o:connectortype="straight"/>
              <v:shape id="_x0000_s1080" type="#_x0000_t32" style="position:absolute;left:7155;top:3285;width:195;height:255;flip:x" o:connectortype="straight"/>
              <v:shape id="_x0000_s1081" type="#_x0000_t32" style="position:absolute;left:2265;top:3750;width:195;height:255;flip:x" o:connectortype="straight"/>
              <v:shape id="_x0000_s1082" type="#_x0000_t32" style="position:absolute;left:2265;top:4005;width:195;height:255;flip:x" o:connectortype="straight"/>
              <v:shape id="_x0000_s1083" type="#_x0000_t32" style="position:absolute;left:2265;top:4170;width:195;height:255;flip:x" o:connectortype="straight"/>
            </v:group>
            <v:shape id="_x0000_s1084" type="#_x0000_t202" style="position:absolute;left:5392;top:2886;width:518;height:399;mso-width-relative:margin;mso-height-relative:margin" strokecolor="white">
              <v:textbox style="mso-next-textbox:#_x0000_s1084">
                <w:txbxContent>
                  <w:p w:rsidR="00CB7604" w:rsidRDefault="00CB7604" w:rsidP="00CB7604">
                    <w:r>
                      <w:t>P</w:t>
                    </w:r>
                  </w:p>
                </w:txbxContent>
              </v:textbox>
            </v:shape>
          </v:group>
        </w:pict>
      </w:r>
      <w:r w:rsidR="00CB76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CB7604" w:rsidRDefault="00CB7604" w:rsidP="00CB760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B7604" w:rsidRDefault="00CB7604" w:rsidP="00CB7604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(16)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B7604" w:rsidRDefault="00195039" w:rsidP="00CB760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CB7604" w:rsidRPr="00D56AAD">
        <w:rPr>
          <w:rFonts w:ascii="Times New Roman" w:hAnsi="Times New Roman"/>
          <w:sz w:val="26"/>
          <w:szCs w:val="26"/>
        </w:rPr>
        <w:t xml:space="preserve">A concentrated load P=50KN is applied at the center of a fixed beam of length </w:t>
      </w:r>
    </w:p>
    <w:p w:rsidR="00CB7604" w:rsidRDefault="00CB7604" w:rsidP="00CB760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56AAD">
        <w:rPr>
          <w:rFonts w:ascii="Times New Roman" w:hAnsi="Times New Roman"/>
          <w:sz w:val="26"/>
          <w:szCs w:val="26"/>
        </w:rPr>
        <w:t>3m,depth 200mm and width 120mm.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6AAD">
        <w:rPr>
          <w:rFonts w:ascii="Times New Roman" w:hAnsi="Times New Roman"/>
          <w:sz w:val="26"/>
          <w:szCs w:val="26"/>
        </w:rPr>
        <w:t>Calculate the deflection and slope at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56AAD">
        <w:rPr>
          <w:rFonts w:ascii="Times New Roman" w:hAnsi="Times New Roman"/>
          <w:sz w:val="26"/>
          <w:szCs w:val="26"/>
        </w:rPr>
        <w:t xml:space="preserve"> the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CB7604" w:rsidRPr="00D56AAD" w:rsidRDefault="00CB7604" w:rsidP="00CB760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/>
          <w:sz w:val="26"/>
          <w:szCs w:val="26"/>
        </w:rPr>
        <w:t>midpoint. Assume E=200GPa.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(16)</w:t>
      </w:r>
    </w:p>
    <w:p w:rsidR="00131B1D" w:rsidRDefault="00ED24C6" w:rsidP="007D3AE8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D3AE8" w:rsidRDefault="00CB7604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C340E">
        <w:rPr>
          <w:rFonts w:ascii="Times New Roman" w:hAnsi="Times New Roman"/>
          <w:sz w:val="26"/>
          <w:szCs w:val="26"/>
        </w:rPr>
      </w:r>
      <w:r w:rsidR="007D09C4">
        <w:rPr>
          <w:rFonts w:ascii="Times New Roman" w:hAnsi="Times New Roman"/>
          <w:sz w:val="26"/>
          <w:szCs w:val="26"/>
        </w:rPr>
        <w:pict>
          <v:group id="_x0000_s1135" style="width:320.5pt;height:74.6pt;mso-position-horizontal-relative:char;mso-position-vertical-relative:line" coordorigin="3522,11442" coordsize="3879,1228">
            <v:group id="_x0000_s1136" style="position:absolute;left:3522;top:11442;width:3879;height:898" coordorigin="3522,11442" coordsize="3879,898">
              <v:group id="_x0000_s1137" style="position:absolute;left:3522;top:11606;width:3879;height:734" coordorigin="3538,11520" coordsize="3879,734">
                <v:shape id="_x0000_s1138" type="#_x0000_t32" style="position:absolute;left:3696;top:11983;width:3592;height:25;flip:y" o:connectortype="straight"/>
                <v:shape id="_x0000_s1139" type="#_x0000_t32" style="position:absolute;left:3694;top:11758;width:2;height:476" o:connectortype="straight"/>
                <v:shape id="_x0000_s1140" type="#_x0000_t32" style="position:absolute;left:7288;top:11758;width:0;height:476" o:connectortype="straight"/>
                <v:shape id="_x0000_s1141" type="#_x0000_t32" style="position:absolute;left:5459;top:11520;width:26;height:463" o:connectortype="straight">
                  <v:stroke endarrow="block"/>
                </v:shape>
                <v:shape id="_x0000_s1142" type="#_x0000_t32" style="position:absolute;left:3538;top:11821;width:156;height:87;flip:x" o:connectortype="straight"/>
                <v:shape id="_x0000_s1143" type="#_x0000_t32" style="position:absolute;left:3546;top:11917;width:156;height:87;flip:x" o:connectortype="straight"/>
                <v:shape id="_x0000_s1144" type="#_x0000_t32" style="position:absolute;left:3546;top:12003;width:156;height:87;flip:x" o:connectortype="straight"/>
                <v:shape id="_x0000_s1145" type="#_x0000_t32" style="position:absolute;left:3546;top:12085;width:156;height:87;flip:x" o:connectortype="straight"/>
                <v:shape id="_x0000_s1146" type="#_x0000_t32" style="position:absolute;left:3546;top:12167;width:156;height:87;flip:x" o:connectortype="straight"/>
                <v:shape id="_x0000_s1147" type="#_x0000_t32" style="position:absolute;left:7288;top:11758;width:105;height:63;flip:y" o:connectortype="straight"/>
                <v:shape id="_x0000_s1148" type="#_x0000_t32" style="position:absolute;left:7296;top:11849;width:105;height:63;flip:y" o:connectortype="straight"/>
                <v:shape id="_x0000_s1149" type="#_x0000_t32" style="position:absolute;left:7304;top:11940;width:105;height:63;flip:y" o:connectortype="straight"/>
                <v:shape id="_x0000_s1150" type="#_x0000_t32" style="position:absolute;left:7304;top:12022;width:105;height:63;flip:y" o:connectortype="straight"/>
                <v:shape id="_x0000_s1151" type="#_x0000_t32" style="position:absolute;left:7312;top:12104;width:105;height:63;flip:y" o:connectortype="straight"/>
              </v:group>
              <v:shape id="_x0000_s1152" type="#_x0000_t202" style="position:absolute;left:5381;top:11442;width:560;height:459;mso-width-relative:margin;mso-height-relative:margin" strokecolor="white">
                <v:fill opacity="0"/>
                <v:textbox style="mso-next-textbox:#_x0000_s1152">
                  <w:txbxContent>
                    <w:p w:rsidR="00CB7604" w:rsidRPr="00F72EEE" w:rsidRDefault="00CB7604" w:rsidP="00CB7604">
                      <w:pPr>
                        <w:rPr>
                          <w:sz w:val="24"/>
                          <w:szCs w:val="24"/>
                        </w:rPr>
                      </w:pPr>
                      <w:r w:rsidRPr="00F72EEE">
                        <w:rPr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v:group>
            <v:shape id="_x0000_s1153" type="#_x0000_t202" style="position:absolute;left:4149;top:12171;width:797;height:485;mso-width-relative:margin;mso-height-relative:margin" strokecolor="white">
              <v:textbox style="mso-next-textbox:#_x0000_s1153">
                <w:txbxContent>
                  <w:p w:rsidR="00CB7604" w:rsidRPr="007D09C4" w:rsidRDefault="00CB7604" w:rsidP="00CB7604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D09C4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1500</w:t>
                    </w:r>
                    <w:r w:rsidR="007D09C4" w:rsidRPr="007D09C4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mmmm</w:t>
                    </w:r>
                  </w:p>
                </w:txbxContent>
              </v:textbox>
            </v:shape>
            <v:shape id="_x0000_s1154" type="#_x0000_t202" style="position:absolute;left:6015;top:12185;width:797;height:485;mso-width-relative:margin;mso-height-relative:margin" strokecolor="white">
              <v:textbox style="mso-next-textbox:#_x0000_s1154">
                <w:txbxContent>
                  <w:p w:rsidR="00CB7604" w:rsidRDefault="00CB7604" w:rsidP="00CB7604">
                    <w:r>
                      <w:t>1500</w:t>
                    </w:r>
                    <w:r w:rsidR="007D09C4">
                      <w:t>mm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155" type="#_x0000_t32" style="position:absolute;left:6706;top:12413;width:574;height:19;flip:y" o:connectortype="straight">
              <v:stroke endarrow="block"/>
            </v:shape>
            <v:shape id="_x0000_s1156" type="#_x0000_t32" style="position:absolute;left:4823;top:12394;width:654;height:9;flip:y" o:connectortype="straight">
              <v:stroke endarrow="block"/>
            </v:shape>
            <v:shape id="_x0000_s1157" type="#_x0000_t32" style="position:absolute;left:5477;top:12399;width:664;height:4;flip:x" o:connectortype="straight">
              <v:stroke endarrow="block"/>
            </v:shape>
            <v:shape id="_x0000_s1158" type="#_x0000_t32" style="position:absolute;left:3662;top:12408;width:608;height:4;flip:x" o:connectortype="straight">
              <v:stroke endarrow="block"/>
            </v:shape>
            <v:shape id="_x0000_s1159" type="#_x0000_t32" style="position:absolute;left:5469;top:12090;width:0;height:412" o:connectortype="straight"/>
            <w10:wrap type="none"/>
            <w10:anchorlock/>
          </v:group>
        </w:pict>
      </w:r>
    </w:p>
    <w:p w:rsidR="003F0911" w:rsidRDefault="0068343F" w:rsidP="003F0911">
      <w:pPr>
        <w:rPr>
          <w:rFonts w:ascii="Times New Roman" w:hAnsi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877A90">
        <w:rPr>
          <w:sz w:val="26"/>
          <w:szCs w:val="26"/>
        </w:rPr>
        <w:t xml:space="preserve"> </w:t>
      </w:r>
      <w:r w:rsidR="003F0911" w:rsidRPr="00D56AAD">
        <w:rPr>
          <w:rFonts w:ascii="Times New Roman" w:hAnsi="Times New Roman"/>
          <w:sz w:val="26"/>
          <w:szCs w:val="26"/>
        </w:rPr>
        <w:t xml:space="preserve">A four noded rectangular element of length 2mm and height 1mm determine </w:t>
      </w:r>
    </w:p>
    <w:p w:rsidR="003F0911" w:rsidRDefault="003F0911" w:rsidP="003F09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Pr="00D56AAD">
        <w:rPr>
          <w:rFonts w:ascii="Times New Roman" w:hAnsi="Times New Roman"/>
          <w:sz w:val="26"/>
          <w:szCs w:val="26"/>
        </w:rPr>
        <w:t xml:space="preserve">(i) Jacobian matrix </w:t>
      </w:r>
    </w:p>
    <w:p w:rsidR="003F0911" w:rsidRDefault="003F0911" w:rsidP="003F09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D56AAD">
        <w:rPr>
          <w:rFonts w:ascii="Times New Roman" w:hAnsi="Times New Roman"/>
          <w:sz w:val="26"/>
          <w:szCs w:val="26"/>
        </w:rPr>
        <w:t xml:space="preserve">(ii) Strain-displacement matrix </w:t>
      </w:r>
    </w:p>
    <w:p w:rsidR="003F0911" w:rsidRDefault="003F0911" w:rsidP="003F09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D56AAD">
        <w:rPr>
          <w:rFonts w:ascii="Times New Roman" w:hAnsi="Times New Roman"/>
          <w:sz w:val="26"/>
          <w:szCs w:val="26"/>
        </w:rPr>
        <w:t xml:space="preserve">(iii) Element stresses. Taking E=200GPa, Poisson’s ratio=0.25, Nodal displacements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F0911" w:rsidRPr="00D56AAD" w:rsidRDefault="003F0911" w:rsidP="003F09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D56AAD">
        <w:rPr>
          <w:rFonts w:ascii="Times New Roman" w:hAnsi="Times New Roman"/>
          <w:sz w:val="26"/>
          <w:szCs w:val="26"/>
        </w:rPr>
        <w:t>as (0, 0, 0.003, 0.004, 0.006, 0.004, 0, 0) with local coordinates of (0, 0).</w:t>
      </w:r>
      <w:r>
        <w:rPr>
          <w:rFonts w:ascii="Times New Roman" w:hAnsi="Times New Roman"/>
          <w:sz w:val="26"/>
          <w:szCs w:val="26"/>
        </w:rPr>
        <w:t xml:space="preserve">       (16)</w:t>
      </w:r>
    </w:p>
    <w:p w:rsidR="00EF39A7" w:rsidRDefault="00EF39A7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0911" w:rsidRDefault="003F0911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0911" w:rsidRDefault="003F0911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F39A7">
        <w:rPr>
          <w:sz w:val="26"/>
          <w:szCs w:val="26"/>
        </w:rPr>
        <w:t xml:space="preserve">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F0911" w:rsidRDefault="00283644" w:rsidP="003F0911">
      <w:pPr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F0911" w:rsidRPr="003F0911">
        <w:rPr>
          <w:rFonts w:ascii="Times New Roman" w:hAnsi="Times New Roman"/>
          <w:sz w:val="26"/>
          <w:szCs w:val="26"/>
        </w:rPr>
        <w:t xml:space="preserve"> </w:t>
      </w:r>
      <w:r w:rsidR="003F0911" w:rsidRPr="00D56AAD">
        <w:rPr>
          <w:rFonts w:ascii="Times New Roman" w:hAnsi="Times New Roman"/>
          <w:sz w:val="26"/>
          <w:szCs w:val="26"/>
        </w:rPr>
        <w:t>(i)</w:t>
      </w:r>
      <w:r w:rsidR="003F0911">
        <w:rPr>
          <w:rFonts w:ascii="Times New Roman" w:hAnsi="Times New Roman"/>
          <w:sz w:val="26"/>
          <w:szCs w:val="26"/>
        </w:rPr>
        <w:t xml:space="preserve">  </w:t>
      </w:r>
      <w:r w:rsidR="003F0911" w:rsidRPr="00D56AAD">
        <w:rPr>
          <w:rFonts w:ascii="Times New Roman" w:hAnsi="Times New Roman"/>
          <w:sz w:val="26"/>
          <w:szCs w:val="26"/>
        </w:rPr>
        <w:t xml:space="preserve">Evaluate the integral Cos(πx/2) dx by applying 3 point Gaussian approach with limit </w:t>
      </w:r>
      <w:r w:rsidR="003F0911">
        <w:rPr>
          <w:rFonts w:ascii="Times New Roman" w:hAnsi="Times New Roman"/>
          <w:sz w:val="26"/>
          <w:szCs w:val="26"/>
        </w:rPr>
        <w:t xml:space="preserve">      </w:t>
      </w:r>
    </w:p>
    <w:p w:rsidR="003F0911" w:rsidRPr="00D56AAD" w:rsidRDefault="003F0911" w:rsidP="003F09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56AAD">
        <w:rPr>
          <w:rFonts w:ascii="Times New Roman" w:hAnsi="Times New Roman"/>
          <w:sz w:val="26"/>
          <w:szCs w:val="26"/>
        </w:rPr>
        <w:t xml:space="preserve">of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6AAD">
        <w:rPr>
          <w:rFonts w:ascii="Times New Roman" w:hAnsi="Times New Roman"/>
          <w:sz w:val="26"/>
          <w:szCs w:val="26"/>
        </w:rPr>
        <w:t>-1 to +1.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(8)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3F0911" w:rsidRDefault="003F0911" w:rsidP="003F0911">
      <w:pPr>
        <w:spacing w:before="120"/>
        <w:ind w:firstLine="432"/>
        <w:rPr>
          <w:rFonts w:ascii="Times New Roman" w:hAnsi="Times New Roman"/>
          <w:sz w:val="26"/>
          <w:szCs w:val="26"/>
        </w:rPr>
      </w:pPr>
      <w:r w:rsidRPr="00D56AAD">
        <w:rPr>
          <w:rFonts w:ascii="Times New Roman" w:hAnsi="Times New Roman"/>
          <w:sz w:val="26"/>
          <w:szCs w:val="26"/>
        </w:rPr>
        <w:t>(ii) Evaluate the integral e</w:t>
      </w:r>
      <w:r w:rsidRPr="00D56AAD">
        <w:rPr>
          <w:rFonts w:ascii="Times New Roman" w:hAnsi="Times New Roman"/>
          <w:sz w:val="26"/>
          <w:szCs w:val="26"/>
          <w:vertAlign w:val="superscript"/>
        </w:rPr>
        <w:t>-x</w:t>
      </w:r>
      <w:r w:rsidRPr="00D56AAD">
        <w:rPr>
          <w:rFonts w:ascii="Times New Roman" w:hAnsi="Times New Roman"/>
          <w:sz w:val="26"/>
          <w:szCs w:val="26"/>
        </w:rPr>
        <w:t xml:space="preserve"> dx by applying 3 point Gaussian approach with limit of   </w:t>
      </w:r>
    </w:p>
    <w:p w:rsidR="002A0427" w:rsidRDefault="003F0911" w:rsidP="003F0911">
      <w:pPr>
        <w:spacing w:before="120"/>
        <w:ind w:firstLine="432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D56AAD">
        <w:rPr>
          <w:rFonts w:ascii="Times New Roman" w:hAnsi="Times New Roman"/>
          <w:sz w:val="26"/>
          <w:szCs w:val="26"/>
        </w:rPr>
        <w:t xml:space="preserve">-1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6AAD">
        <w:rPr>
          <w:rFonts w:ascii="Times New Roman" w:hAnsi="Times New Roman"/>
          <w:sz w:val="26"/>
          <w:szCs w:val="26"/>
        </w:rPr>
        <w:t>to +1.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F427AF">
        <w:rPr>
          <w:sz w:val="26"/>
          <w:szCs w:val="26"/>
        </w:rPr>
        <w:t xml:space="preserve">                                                      </w:t>
      </w:r>
    </w:p>
    <w:p w:rsidR="002A0427" w:rsidRDefault="002A0427" w:rsidP="002A0427">
      <w:pPr>
        <w:rPr>
          <w:rFonts w:ascii="Times New Roman" w:hAnsi="Times New Roman"/>
          <w:sz w:val="24"/>
          <w:szCs w:val="24"/>
        </w:rPr>
      </w:pPr>
    </w:p>
    <w:p w:rsidR="003F0911" w:rsidRDefault="00283644" w:rsidP="003F0911">
      <w:pPr>
        <w:spacing w:before="200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F0911" w:rsidRPr="00D56AAD">
        <w:rPr>
          <w:rFonts w:ascii="Times New Roman" w:hAnsi="Times New Roman"/>
          <w:sz w:val="26"/>
          <w:szCs w:val="26"/>
        </w:rPr>
        <w:t>A cantilever bar of length 400mm and cross sectional area of 600mm</w:t>
      </w:r>
      <w:r w:rsidR="003F0911" w:rsidRPr="00D56AAD">
        <w:rPr>
          <w:rFonts w:ascii="Times New Roman" w:hAnsi="Times New Roman"/>
          <w:sz w:val="26"/>
          <w:szCs w:val="26"/>
          <w:vertAlign w:val="superscript"/>
        </w:rPr>
        <w:t>2</w:t>
      </w:r>
      <w:r w:rsidR="003F0911" w:rsidRPr="00D56AAD">
        <w:rPr>
          <w:rFonts w:ascii="Times New Roman" w:hAnsi="Times New Roman"/>
          <w:sz w:val="26"/>
          <w:szCs w:val="26"/>
        </w:rPr>
        <w:t>.</w:t>
      </w:r>
      <w:r w:rsidR="003F0911">
        <w:rPr>
          <w:rFonts w:ascii="Times New Roman" w:hAnsi="Times New Roman"/>
          <w:sz w:val="26"/>
          <w:szCs w:val="26"/>
        </w:rPr>
        <w:t xml:space="preserve">  </w:t>
      </w:r>
      <w:r w:rsidR="003F0911" w:rsidRPr="00D56AAD">
        <w:rPr>
          <w:rFonts w:ascii="Times New Roman" w:hAnsi="Times New Roman"/>
          <w:sz w:val="26"/>
          <w:szCs w:val="26"/>
        </w:rPr>
        <w:t xml:space="preserve"> Determine </w:t>
      </w:r>
      <w:r w:rsidR="003F0911">
        <w:rPr>
          <w:rFonts w:ascii="Times New Roman" w:hAnsi="Times New Roman"/>
          <w:sz w:val="26"/>
          <w:szCs w:val="26"/>
        </w:rPr>
        <w:t xml:space="preserve">   </w:t>
      </w:r>
    </w:p>
    <w:p w:rsidR="003F0911" w:rsidRDefault="003F0911" w:rsidP="003F09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D56AAD">
        <w:rPr>
          <w:rFonts w:ascii="Times New Roman" w:hAnsi="Times New Roman"/>
          <w:sz w:val="26"/>
          <w:szCs w:val="26"/>
        </w:rPr>
        <w:t xml:space="preserve">the natural frequencies of longitudinal vibration using two elements of equal length.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EF39A7" w:rsidRPr="00DE1960" w:rsidRDefault="003F0911" w:rsidP="003F09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/>
          <w:sz w:val="26"/>
          <w:szCs w:val="26"/>
        </w:rPr>
        <w:t>Take E=2X10</w:t>
      </w:r>
      <w:r w:rsidRPr="00D56AAD">
        <w:rPr>
          <w:rFonts w:ascii="Times New Roman" w:hAnsi="Times New Roman"/>
          <w:sz w:val="26"/>
          <w:szCs w:val="26"/>
          <w:vertAlign w:val="superscript"/>
        </w:rPr>
        <w:t>5</w:t>
      </w:r>
      <w:r w:rsidRPr="00D56AAD">
        <w:rPr>
          <w:rFonts w:ascii="Times New Roman" w:hAnsi="Times New Roman"/>
          <w:sz w:val="26"/>
          <w:szCs w:val="26"/>
        </w:rPr>
        <w:t>N/mm</w:t>
      </w:r>
      <w:r w:rsidRPr="00D56AAD">
        <w:rPr>
          <w:rFonts w:ascii="Times New Roman" w:hAnsi="Times New Roman"/>
          <w:sz w:val="26"/>
          <w:szCs w:val="26"/>
          <w:vertAlign w:val="superscript"/>
        </w:rPr>
        <w:t>2</w:t>
      </w:r>
      <w:r w:rsidRPr="00D56AAD">
        <w:rPr>
          <w:rFonts w:ascii="Times New Roman" w:hAnsi="Times New Roman"/>
          <w:sz w:val="26"/>
          <w:szCs w:val="26"/>
        </w:rPr>
        <w:t>,ρ=0.8X10</w:t>
      </w:r>
      <w:r w:rsidRPr="00D56AAD">
        <w:rPr>
          <w:rFonts w:ascii="Times New Roman" w:hAnsi="Times New Roman"/>
          <w:sz w:val="26"/>
          <w:szCs w:val="26"/>
          <w:vertAlign w:val="superscript"/>
        </w:rPr>
        <w:t>-4</w:t>
      </w:r>
      <w:r w:rsidRPr="00D56AAD">
        <w:rPr>
          <w:rFonts w:ascii="Times New Roman" w:hAnsi="Times New Roman"/>
          <w:sz w:val="26"/>
          <w:szCs w:val="26"/>
        </w:rPr>
        <w:t>N/mm</w:t>
      </w:r>
      <w:r w:rsidRPr="00D56AAD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</w:p>
    <w:p w:rsidR="00877A90" w:rsidRPr="001E7A3E" w:rsidRDefault="00195039" w:rsidP="002A0427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77A90" w:rsidRPr="001E7A3E">
        <w:rPr>
          <w:rFonts w:ascii="Times New Roman" w:hAnsi="Times New Roman" w:cs="Times New Roman"/>
          <w:bCs/>
          <w:sz w:val="26"/>
          <w:szCs w:val="26"/>
        </w:rPr>
        <w:t>.</w:t>
      </w:r>
      <w:r w:rsidR="00877A90" w:rsidRPr="00877A9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A9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                                                 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B7472" w:rsidRDefault="002A0427" w:rsidP="003F09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sz w:val="26"/>
          <w:szCs w:val="26"/>
        </w:rPr>
        <w:t xml:space="preserve"> </w:t>
      </w:r>
      <w:r w:rsidR="003F0911" w:rsidRPr="00D56AAD">
        <w:rPr>
          <w:rFonts w:ascii="Times New Roman" w:hAnsi="Times New Roman"/>
          <w:sz w:val="26"/>
          <w:szCs w:val="26"/>
        </w:rPr>
        <w:t xml:space="preserve">A simply supported beam of both end hinged supported has length of 1m and cross </w:t>
      </w:r>
      <w:r w:rsidR="004B7472">
        <w:rPr>
          <w:rFonts w:ascii="Times New Roman" w:hAnsi="Times New Roman"/>
          <w:sz w:val="26"/>
          <w:szCs w:val="26"/>
        </w:rPr>
        <w:t xml:space="preserve">   </w:t>
      </w:r>
    </w:p>
    <w:p w:rsidR="00ED08D5" w:rsidRDefault="004B7472" w:rsidP="003F09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3F0911" w:rsidRPr="00D56AAD">
        <w:rPr>
          <w:rFonts w:ascii="Times New Roman" w:hAnsi="Times New Roman"/>
          <w:sz w:val="26"/>
          <w:szCs w:val="26"/>
        </w:rPr>
        <w:t>sectional area of 30cm</w:t>
      </w:r>
      <w:r w:rsidR="003F0911" w:rsidRPr="00D56AAD">
        <w:rPr>
          <w:rFonts w:ascii="Times New Roman" w:hAnsi="Times New Roman"/>
          <w:sz w:val="26"/>
          <w:szCs w:val="26"/>
          <w:vertAlign w:val="superscript"/>
        </w:rPr>
        <w:t>2</w:t>
      </w:r>
      <w:r w:rsidR="003F0911" w:rsidRPr="00D56AAD">
        <w:rPr>
          <w:rFonts w:ascii="Times New Roman" w:hAnsi="Times New Roman"/>
          <w:sz w:val="26"/>
          <w:szCs w:val="26"/>
        </w:rPr>
        <w:t xml:space="preserve">.Determine the natural frequency by taking two elements with </w:t>
      </w:r>
      <w:r w:rsidR="00ED08D5">
        <w:rPr>
          <w:rFonts w:ascii="Times New Roman" w:hAnsi="Times New Roman"/>
          <w:sz w:val="26"/>
          <w:szCs w:val="26"/>
        </w:rPr>
        <w:t xml:space="preserve"> </w:t>
      </w:r>
    </w:p>
    <w:p w:rsidR="00EF39A7" w:rsidRPr="00FB601C" w:rsidRDefault="00ED08D5" w:rsidP="00ED08D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3F0911" w:rsidRPr="00D56AAD">
        <w:rPr>
          <w:rFonts w:ascii="Times New Roman" w:hAnsi="Times New Roman"/>
          <w:sz w:val="26"/>
          <w:szCs w:val="26"/>
        </w:rPr>
        <w:t>lumped mass condition. Take E=2X10</w:t>
      </w:r>
      <w:r w:rsidR="003F0911" w:rsidRPr="00D56AAD">
        <w:rPr>
          <w:rFonts w:ascii="Times New Roman" w:hAnsi="Times New Roman"/>
          <w:sz w:val="26"/>
          <w:szCs w:val="26"/>
          <w:vertAlign w:val="superscript"/>
        </w:rPr>
        <w:t>11</w:t>
      </w:r>
      <w:r w:rsidR="003F0911" w:rsidRPr="00D56AAD">
        <w:rPr>
          <w:rFonts w:ascii="Times New Roman" w:hAnsi="Times New Roman"/>
          <w:sz w:val="26"/>
          <w:szCs w:val="26"/>
        </w:rPr>
        <w:t>N/mm</w:t>
      </w:r>
      <w:r w:rsidR="003F0911" w:rsidRPr="00D56AAD">
        <w:rPr>
          <w:rFonts w:ascii="Times New Roman" w:hAnsi="Times New Roman"/>
          <w:sz w:val="26"/>
          <w:szCs w:val="26"/>
          <w:vertAlign w:val="superscript"/>
        </w:rPr>
        <w:t>2</w:t>
      </w:r>
      <w:r w:rsidR="003F0911" w:rsidRPr="00D56AAD">
        <w:rPr>
          <w:rFonts w:ascii="Times New Roman" w:hAnsi="Times New Roman"/>
          <w:sz w:val="26"/>
          <w:szCs w:val="26"/>
        </w:rPr>
        <w:t xml:space="preserve"> and density as 7800kg/m</w:t>
      </w:r>
      <w:r w:rsidR="003F0911" w:rsidRPr="00D56AAD">
        <w:rPr>
          <w:rFonts w:ascii="Times New Roman" w:hAnsi="Times New Roman"/>
          <w:sz w:val="26"/>
          <w:szCs w:val="26"/>
          <w:vertAlign w:val="superscript"/>
        </w:rPr>
        <w:t>3</w:t>
      </w:r>
      <w:r w:rsidR="003F0911" w:rsidRPr="00D56AA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ED24C6" w:rsidRPr="00ED24C6">
        <w:rPr>
          <w:rFonts w:ascii="Times New Roman" w:hAnsi="Times New Roman"/>
          <w:noProof/>
          <w:sz w:val="26"/>
          <w:szCs w:val="26"/>
        </w:rPr>
        <w:t>.</w:t>
      </w:r>
      <w:r w:rsidR="00ED24C6">
        <w:rPr>
          <w:rFonts w:ascii="Times New Roman" w:hAnsi="Times New Roman"/>
          <w:noProof/>
        </w:rPr>
        <w:t xml:space="preserve"> </w:t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ED24C6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16</w:t>
      </w:r>
      <w:r w:rsidR="00EF39A7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EF39A7" w:rsidRDefault="00EF39A7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2A0427" w:rsidRDefault="0053391E" w:rsidP="003F0911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</w:p>
    <w:p w:rsidR="00B1487F" w:rsidRDefault="0068343F" w:rsidP="00ED24C6">
      <w:pPr>
        <w:spacing w:line="360" w:lineRule="auto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487F" w:rsidRPr="00D56AAD">
        <w:rPr>
          <w:rFonts w:ascii="Times New Roman" w:hAnsi="Times New Roman"/>
          <w:sz w:val="26"/>
          <w:szCs w:val="26"/>
        </w:rPr>
        <w:t xml:space="preserve">A steel rod of diameter 2cm, length of 5cm and thermal conductivity of 50W/m°C is </w:t>
      </w:r>
      <w:r w:rsidR="00B1487F">
        <w:rPr>
          <w:rFonts w:ascii="Times New Roman" w:hAnsi="Times New Roman"/>
          <w:sz w:val="26"/>
          <w:szCs w:val="26"/>
        </w:rPr>
        <w:t xml:space="preserve"> </w:t>
      </w:r>
    </w:p>
    <w:p w:rsidR="00B1487F" w:rsidRDefault="00B1487F" w:rsidP="00ED24C6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/>
          <w:sz w:val="26"/>
          <w:szCs w:val="26"/>
        </w:rPr>
        <w:t xml:space="preserve">exposed at one end to a constant temperature of 320°C.The other end is in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56AAD">
        <w:rPr>
          <w:rFonts w:ascii="Times New Roman" w:hAnsi="Times New Roman"/>
          <w:sz w:val="26"/>
          <w:szCs w:val="26"/>
        </w:rPr>
        <w:t xml:space="preserve">ambient </w:t>
      </w:r>
    </w:p>
    <w:p w:rsidR="00B1487F" w:rsidRDefault="00B1487F" w:rsidP="00ED24C6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/>
          <w:sz w:val="26"/>
          <w:szCs w:val="26"/>
        </w:rPr>
        <w:t>air of temperature 20°C with a convective coefficient of 100W/m</w:t>
      </w:r>
      <w:r w:rsidRPr="00D56AAD">
        <w:rPr>
          <w:rFonts w:ascii="Times New Roman" w:hAnsi="Times New Roman"/>
          <w:sz w:val="26"/>
          <w:szCs w:val="26"/>
          <w:vertAlign w:val="superscript"/>
        </w:rPr>
        <w:t>2</w:t>
      </w:r>
      <w:r w:rsidRPr="00D56AAD">
        <w:rPr>
          <w:rFonts w:ascii="Times New Roman" w:hAnsi="Times New Roman"/>
          <w:sz w:val="26"/>
          <w:szCs w:val="26"/>
        </w:rPr>
        <w:t xml:space="preserve">°C.Determine the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83644" w:rsidRPr="00DE1960" w:rsidRDefault="00B1487F" w:rsidP="00ED24C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/>
          <w:sz w:val="26"/>
          <w:szCs w:val="26"/>
        </w:rPr>
        <w:t>temperature at the midpoint of the rod</w:t>
      </w:r>
      <w:r w:rsidR="00EF39A7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04C9C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24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2A0427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1487F" w:rsidRDefault="00954F9F" w:rsidP="00EF39A7">
      <w:pPr>
        <w:spacing w:line="276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5A7C95">
        <w:rPr>
          <w:rFonts w:ascii="Times New Roman" w:hAnsi="Times New Roman" w:cs="Times New Roman"/>
          <w:sz w:val="26"/>
          <w:szCs w:val="26"/>
        </w:rPr>
        <w:t xml:space="preserve"> </w:t>
      </w:r>
      <w:r w:rsidR="00B1487F" w:rsidRPr="00D56AAD">
        <w:rPr>
          <w:rFonts w:ascii="Times New Roman" w:hAnsi="Times New Roman"/>
          <w:sz w:val="26"/>
          <w:szCs w:val="26"/>
        </w:rPr>
        <w:t xml:space="preserve">Derive the shape function for fluid mechanics triangular element in Cartesian </w:t>
      </w:r>
    </w:p>
    <w:p w:rsidR="00E358FF" w:rsidRPr="00E358FF" w:rsidRDefault="00B1487F" w:rsidP="00EF39A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56AAD">
        <w:rPr>
          <w:rFonts w:ascii="Times New Roman" w:hAnsi="Times New Roman"/>
          <w:sz w:val="26"/>
          <w:szCs w:val="26"/>
        </w:rPr>
        <w:t>coordinate system.</w:t>
      </w:r>
      <w:r w:rsidR="00ED24C6">
        <w:rPr>
          <w:rFonts w:ascii="Times New Roman" w:hAnsi="Times New Roman" w:cs="Times New Roman"/>
          <w:sz w:val="26"/>
          <w:szCs w:val="26"/>
        </w:rPr>
        <w:t>.</w:t>
      </w:r>
      <w:r w:rsidR="00ED24C6">
        <w:rPr>
          <w:rFonts w:ascii="Times New Roman" w:hAnsi="Times New Roman" w:cs="Times New Roman"/>
          <w:sz w:val="26"/>
          <w:szCs w:val="26"/>
        </w:rPr>
        <w:tab/>
      </w:r>
      <w:r w:rsidR="00EF39A7" w:rsidRPr="004E3BEC">
        <w:rPr>
          <w:rFonts w:ascii="Times New Roman" w:hAnsi="Times New Roman" w:cs="Times New Roman"/>
          <w:sz w:val="26"/>
          <w:szCs w:val="26"/>
        </w:rPr>
        <w:t>.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</w:t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(16)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0E" w:rsidRDefault="00EC340E" w:rsidP="00AE41F8">
      <w:pPr>
        <w:spacing w:line="240" w:lineRule="auto"/>
      </w:pPr>
      <w:r>
        <w:separator/>
      </w:r>
    </w:p>
  </w:endnote>
  <w:endnote w:type="continuationSeparator" w:id="0">
    <w:p w:rsidR="00EC340E" w:rsidRDefault="00EC340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7D09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AB57D6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47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>
      <w:rPr>
        <w:rFonts w:ascii="Times New Roman" w:hAnsi="Times New Roman" w:cs="Times New Roman"/>
        <w:b/>
        <w:sz w:val="32"/>
        <w:szCs w:val="32"/>
      </w:rPr>
      <w:t>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0E" w:rsidRDefault="00EC340E" w:rsidP="00AE41F8">
      <w:pPr>
        <w:spacing w:line="240" w:lineRule="auto"/>
      </w:pPr>
      <w:r>
        <w:separator/>
      </w:r>
    </w:p>
  </w:footnote>
  <w:footnote w:type="continuationSeparator" w:id="0">
    <w:p w:rsidR="00EC340E" w:rsidRDefault="00EC340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"/>
  </w:num>
  <w:num w:numId="5">
    <w:abstractNumId w:val="12"/>
  </w:num>
  <w:num w:numId="6">
    <w:abstractNumId w:val="23"/>
  </w:num>
  <w:num w:numId="7">
    <w:abstractNumId w:val="25"/>
  </w:num>
  <w:num w:numId="8">
    <w:abstractNumId w:val="3"/>
  </w:num>
  <w:num w:numId="9">
    <w:abstractNumId w:val="20"/>
  </w:num>
  <w:num w:numId="10">
    <w:abstractNumId w:val="4"/>
  </w:num>
  <w:num w:numId="11">
    <w:abstractNumId w:val="26"/>
  </w:num>
  <w:num w:numId="12">
    <w:abstractNumId w:val="24"/>
  </w:num>
  <w:num w:numId="13">
    <w:abstractNumId w:val="11"/>
  </w:num>
  <w:num w:numId="14">
    <w:abstractNumId w:val="22"/>
  </w:num>
  <w:num w:numId="15">
    <w:abstractNumId w:val="0"/>
  </w:num>
  <w:num w:numId="16">
    <w:abstractNumId w:val="21"/>
  </w:num>
  <w:num w:numId="17">
    <w:abstractNumId w:val="10"/>
  </w:num>
  <w:num w:numId="18">
    <w:abstractNumId w:val="2"/>
  </w:num>
  <w:num w:numId="19">
    <w:abstractNumId w:val="9"/>
  </w:num>
  <w:num w:numId="20">
    <w:abstractNumId w:val="19"/>
  </w:num>
  <w:num w:numId="21">
    <w:abstractNumId w:val="15"/>
  </w:num>
  <w:num w:numId="22">
    <w:abstractNumId w:val="8"/>
  </w:num>
  <w:num w:numId="23">
    <w:abstractNumId w:val="13"/>
  </w:num>
  <w:num w:numId="24">
    <w:abstractNumId w:val="5"/>
  </w:num>
  <w:num w:numId="25">
    <w:abstractNumId w:val="17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720"/>
    <w:rsid w:val="00722E42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09C4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0B4E"/>
    <w:rsid w:val="00C3212D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340E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73"/>
        <o:r id="V:Rule2" type="connector" idref="#_x0000_s1159"/>
        <o:r id="V:Rule3" type="connector" idref="#_x0000_s1075"/>
        <o:r id="V:Rule4" type="connector" idref="#_x0000_s1074"/>
        <o:r id="V:Rule5" type="connector" idref="#_x0000_s1158"/>
        <o:r id="V:Rule6" type="connector" idref="#_x0000_s1079"/>
        <o:r id="V:Rule7" type="connector" idref="#_x0000_s1144"/>
        <o:r id="V:Rule8" type="connector" idref="#_x0000_s1078"/>
        <o:r id="V:Rule9" type="connector" idref="#_x0000_s1145"/>
        <o:r id="V:Rule10" type="connector" idref="#_x0000_s1157"/>
        <o:r id="V:Rule11" type="connector" idref="#_x0000_s1076"/>
        <o:r id="V:Rule12" type="connector" idref="#_x0000_s1077"/>
        <o:r id="V:Rule13" type="connector" idref="#_x0000_s1082"/>
        <o:r id="V:Rule14" type="connector" idref="#_x0000_s1147"/>
        <o:r id="V:Rule15" type="connector" idref="#_x0000_s1146"/>
        <o:r id="V:Rule16" type="connector" idref="#_x0000_s1083"/>
        <o:r id="V:Rule17" type="connector" idref="#_x0000_s1148"/>
        <o:r id="V:Rule18" type="connector" idref="#_x0000_s1139"/>
        <o:r id="V:Rule19" type="connector" idref="#_x0000_s1138"/>
        <o:r id="V:Rule20" type="connector" idref="#_x0000_s1149"/>
        <o:r id="V:Rule21" type="connector" idref="#_x0000_s1155"/>
        <o:r id="V:Rule22" type="connector" idref="#_x0000_s1143"/>
        <o:r id="V:Rule23" type="connector" idref="#_x0000_s1080"/>
        <o:r id="V:Rule24" type="connector" idref="#_x0000_s1142"/>
        <o:r id="V:Rule25" type="connector" idref="#_x0000_s1081"/>
        <o:r id="V:Rule26" type="connector" idref="#_x0000_s1156"/>
        <o:r id="V:Rule27" type="connector" idref="#_x0000_s1140"/>
        <o:r id="V:Rule28" type="connector" idref="#_x0000_s1151"/>
        <o:r id="V:Rule29" type="connector" idref="#_x0000_s1150"/>
        <o:r id="V:Rule30" type="connector" idref="#_x0000_s11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BE5E-47AD-4DC5-80AF-FBEDF65B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117</cp:revision>
  <cp:lastPrinted>2016-10-07T07:22:00Z</cp:lastPrinted>
  <dcterms:created xsi:type="dcterms:W3CDTF">2016-11-11T10:01:00Z</dcterms:created>
  <dcterms:modified xsi:type="dcterms:W3CDTF">2017-11-09T04:52:00Z</dcterms:modified>
</cp:coreProperties>
</file>